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framePr w:w="9427" w:h="14522" w:hRule="exact" w:wrap="none" w:vAnchor="page" w:hAnchor="page" w:x="1778" w:y="807"/>
        <w:widowControl w:val="0"/>
        <w:keepNext w:val="0"/>
        <w:keepLines w:val="0"/>
        <w:shd w:val="clear" w:color="auto" w:fill="auto"/>
        <w:bidi w:val="0"/>
        <w:spacing w:before="0" w:after="0"/>
        <w:ind w:left="2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Акт</w:t>
      </w:r>
    </w:p>
    <w:p>
      <w:pPr>
        <w:pStyle w:val="Style3"/>
        <w:framePr w:w="9427" w:h="14522" w:hRule="exact" w:wrap="none" w:vAnchor="page" w:hAnchor="page" w:x="1778" w:y="807"/>
        <w:widowControl w:val="0"/>
        <w:keepNext w:val="0"/>
        <w:keepLines w:val="0"/>
        <w:shd w:val="clear" w:color="auto" w:fill="auto"/>
        <w:bidi w:val="0"/>
        <w:jc w:val="left"/>
        <w:spacing w:before="0" w:after="337"/>
        <w:ind w:left="40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о результатах внешней проверки бюджетной отчетности администрации Дружненского сельского поселения Белореченского района за </w:t>
      </w:r>
      <w:r>
        <w:rPr>
          <w:rStyle w:val="CharStyle5"/>
        </w:rPr>
        <w:t>2</w:t>
      </w:r>
      <w:r>
        <w:rPr>
          <w:lang w:val="ru-RU" w:eastAsia="ru-RU" w:bidi="ru-RU"/>
          <w:w w:val="100"/>
          <w:spacing w:val="0"/>
          <w:color w:val="000000"/>
          <w:position w:val="0"/>
        </w:rPr>
        <w:t>019 год</w:t>
      </w:r>
    </w:p>
    <w:p>
      <w:pPr>
        <w:pStyle w:val="Style3"/>
        <w:framePr w:w="9427" w:h="14522" w:hRule="exact" w:wrap="none" w:vAnchor="page" w:hAnchor="page" w:x="1778" w:y="807"/>
        <w:tabs>
          <w:tab w:leader="none" w:pos="7541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308" w:line="28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28 апреля 2020 года</w:t>
        <w:tab/>
        <w:t>г. Белореченск</w:t>
      </w:r>
    </w:p>
    <w:p>
      <w:pPr>
        <w:pStyle w:val="Style6"/>
        <w:framePr w:w="9427" w:h="14522" w:hRule="exact" w:wrap="none" w:vAnchor="page" w:hAnchor="page" w:x="1778" w:y="807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760"/>
      </w:pPr>
      <w:bookmarkStart w:id="0" w:name="bookmark0"/>
      <w:r>
        <w:rPr>
          <w:lang w:val="ru-RU" w:eastAsia="ru-RU" w:bidi="ru-RU"/>
          <w:w w:val="100"/>
          <w:spacing w:val="0"/>
          <w:color w:val="000000"/>
          <w:position w:val="0"/>
        </w:rPr>
        <w:t>Наименование контрольного мероприятия:</w:t>
      </w:r>
      <w:bookmarkEnd w:id="0"/>
    </w:p>
    <w:p>
      <w:pPr>
        <w:pStyle w:val="Style3"/>
        <w:framePr w:w="9427" w:h="14522" w:hRule="exact" w:wrap="none" w:vAnchor="page" w:hAnchor="page" w:x="1778" w:y="807"/>
        <w:widowControl w:val="0"/>
        <w:keepNext w:val="0"/>
        <w:keepLines w:val="0"/>
        <w:shd w:val="clear" w:color="auto" w:fill="auto"/>
        <w:bidi w:val="0"/>
        <w:jc w:val="both"/>
        <w:spacing w:before="0" w:after="300" w:line="317" w:lineRule="exact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Внешняя проверка бюджетной отчетности администрации Дружненского сельского поселения Белореченского района за 2019 год.</w:t>
      </w:r>
    </w:p>
    <w:p>
      <w:pPr>
        <w:pStyle w:val="Style6"/>
        <w:framePr w:w="9427" w:h="14522" w:hRule="exact" w:wrap="none" w:vAnchor="page" w:hAnchor="page" w:x="1778" w:y="807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760"/>
      </w:pPr>
      <w:bookmarkStart w:id="1" w:name="bookmark1"/>
      <w:r>
        <w:rPr>
          <w:lang w:val="ru-RU" w:eastAsia="ru-RU" w:bidi="ru-RU"/>
          <w:w w:val="100"/>
          <w:spacing w:val="0"/>
          <w:color w:val="000000"/>
          <w:position w:val="0"/>
        </w:rPr>
        <w:t>Основание для проведения внешней проверки:</w:t>
      </w:r>
      <w:bookmarkEnd w:id="1"/>
    </w:p>
    <w:p>
      <w:pPr>
        <w:pStyle w:val="Style3"/>
        <w:framePr w:w="9427" w:h="14522" w:hRule="exact" w:wrap="none" w:vAnchor="page" w:hAnchor="page" w:x="1778" w:y="807"/>
        <w:widowControl w:val="0"/>
        <w:keepNext w:val="0"/>
        <w:keepLines w:val="0"/>
        <w:shd w:val="clear" w:color="auto" w:fill="auto"/>
        <w:bidi w:val="0"/>
        <w:jc w:val="both"/>
        <w:spacing w:before="0" w:after="296" w:line="317" w:lineRule="exact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статья 264,4 Бюджетного Кодекса Российской Федерации (далее - БК РФ), план работы Контрольно-счетной палаты муниципального образования Белореченский район (далее - КСП) на 2020 год, утвержденный приказом КСП от 25.12.2019 года № 46-од «Об утверждении плана контрольных, экспертно-аналитических и организационно-технических мероприятий Контрольно-счетной палаты муниципального образования Белореченский район» и удостоверение на право проведения контрольного меро приятия от 30.03.2020 года №51.</w:t>
      </w:r>
    </w:p>
    <w:p>
      <w:pPr>
        <w:pStyle w:val="Style6"/>
        <w:framePr w:w="9427" w:h="14522" w:hRule="exact" w:wrap="none" w:vAnchor="page" w:hAnchor="page" w:x="1778" w:y="807"/>
        <w:widowControl w:val="0"/>
        <w:keepNext w:val="0"/>
        <w:keepLines w:val="0"/>
        <w:shd w:val="clear" w:color="auto" w:fill="auto"/>
        <w:bidi w:val="0"/>
        <w:spacing w:before="0" w:after="0" w:line="322" w:lineRule="exact"/>
        <w:ind w:left="0" w:right="0" w:firstLine="760"/>
      </w:pPr>
      <w:bookmarkStart w:id="2" w:name="bookmark2"/>
      <w:r>
        <w:rPr>
          <w:lang w:val="ru-RU" w:eastAsia="ru-RU" w:bidi="ru-RU"/>
          <w:w w:val="100"/>
          <w:spacing w:val="0"/>
          <w:color w:val="000000"/>
          <w:position w:val="0"/>
        </w:rPr>
        <w:t>Объект контроля:</w:t>
      </w:r>
      <w:bookmarkEnd w:id="2"/>
    </w:p>
    <w:p>
      <w:pPr>
        <w:pStyle w:val="Style3"/>
        <w:framePr w:w="9427" w:h="14522" w:hRule="exact" w:wrap="none" w:vAnchor="page" w:hAnchor="page" w:x="1778" w:y="807"/>
        <w:widowControl w:val="0"/>
        <w:keepNext w:val="0"/>
        <w:keepLines w:val="0"/>
        <w:shd w:val="clear" w:color="auto" w:fill="auto"/>
        <w:bidi w:val="0"/>
        <w:jc w:val="both"/>
        <w:spacing w:before="0" w:after="0" w:line="322" w:lineRule="exact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администрация Дружненского сельского поселения Бело чеченского района, ОГРН: 1052301315406, ИНН: 2303023498.</w:t>
      </w:r>
    </w:p>
    <w:p>
      <w:pPr>
        <w:pStyle w:val="Style3"/>
        <w:framePr w:w="9427" w:h="14522" w:hRule="exact" w:wrap="none" w:vAnchor="page" w:hAnchor="page" w:x="1778" w:y="807"/>
        <w:widowControl w:val="0"/>
        <w:keepNext w:val="0"/>
        <w:keepLines w:val="0"/>
        <w:shd w:val="clear" w:color="auto" w:fill="auto"/>
        <w:bidi w:val="0"/>
        <w:jc w:val="both"/>
        <w:spacing w:before="0" w:after="333" w:line="322" w:lineRule="exact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Юридический, почтовый адрес и местонахождения администрации поселения: 352604, Краснодарский край, Белореченский район, п. Дружный, ул. Заводская, 8А, тел. 8 (86155) 73-1-45.</w:t>
      </w:r>
    </w:p>
    <w:p>
      <w:pPr>
        <w:pStyle w:val="Style8"/>
        <w:framePr w:w="9427" w:h="14522" w:hRule="exact" w:wrap="none" w:vAnchor="page" w:hAnchor="page" w:x="1778" w:y="807"/>
        <w:widowControl w:val="0"/>
        <w:keepNext w:val="0"/>
        <w:keepLines w:val="0"/>
        <w:shd w:val="clear" w:color="auto" w:fill="auto"/>
        <w:bidi w:val="0"/>
        <w:spacing w:before="0" w:after="308" w:line="280" w:lineRule="exact"/>
        <w:ind w:left="0" w:right="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Проверяемый период: </w:t>
      </w:r>
      <w:r>
        <w:rPr>
          <w:rStyle w:val="CharStyle10"/>
          <w:b w:val="0"/>
          <w:bCs w:val="0"/>
        </w:rPr>
        <w:t>2019 год.</w:t>
      </w:r>
    </w:p>
    <w:p>
      <w:pPr>
        <w:pStyle w:val="Style8"/>
        <w:framePr w:w="9427" w:h="14522" w:hRule="exact" w:wrap="none" w:vAnchor="page" w:hAnchor="page" w:x="1778" w:y="807"/>
        <w:widowControl w:val="0"/>
        <w:keepNext w:val="0"/>
        <w:keepLines w:val="0"/>
        <w:shd w:val="clear" w:color="auto" w:fill="auto"/>
        <w:bidi w:val="0"/>
        <w:spacing w:before="0" w:after="296" w:line="317" w:lineRule="exact"/>
        <w:ind w:left="0" w:right="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Сроки проведения контрольного мероприятия: </w:t>
      </w:r>
      <w:r>
        <w:rPr>
          <w:rStyle w:val="CharStyle10"/>
          <w:b w:val="0"/>
          <w:bCs w:val="0"/>
        </w:rPr>
        <w:t>с 30 марта по 30 апреля 2020 года.</w:t>
      </w:r>
    </w:p>
    <w:p>
      <w:pPr>
        <w:pStyle w:val="Style3"/>
        <w:framePr w:w="9427" w:h="14522" w:hRule="exact" w:wrap="none" w:vAnchor="page" w:hAnchor="page" w:x="1778" w:y="807"/>
        <w:widowControl w:val="0"/>
        <w:keepNext w:val="0"/>
        <w:keepLines w:val="0"/>
        <w:shd w:val="clear" w:color="auto" w:fill="auto"/>
        <w:bidi w:val="0"/>
        <w:jc w:val="both"/>
        <w:spacing w:before="0" w:after="0" w:line="322" w:lineRule="exact"/>
        <w:ind w:left="0" w:right="0" w:firstLine="760"/>
      </w:pPr>
      <w:r>
        <w:rPr>
          <w:rStyle w:val="CharStyle11"/>
        </w:rPr>
        <w:t xml:space="preserve">Руководитель контрольного мероприятия: </w:t>
      </w:r>
      <w:r>
        <w:rPr>
          <w:lang w:val="ru-RU" w:eastAsia="ru-RU" w:bidi="ru-RU"/>
          <w:w w:val="100"/>
          <w:spacing w:val="0"/>
          <w:color w:val="000000"/>
          <w:position w:val="0"/>
        </w:rPr>
        <w:t>инспектор отдела контрольной и экспертно-аналитической работы КСП Болдипова Анна Владимировна.</w:t>
      </w:r>
    </w:p>
    <w:p>
      <w:pPr>
        <w:pStyle w:val="Style3"/>
        <w:framePr w:w="9427" w:h="14522" w:hRule="exact" w:wrap="none" w:vAnchor="page" w:hAnchor="page" w:x="1778" w:y="807"/>
        <w:widowControl w:val="0"/>
        <w:keepNext w:val="0"/>
        <w:keepLines w:val="0"/>
        <w:shd w:val="clear" w:color="auto" w:fill="auto"/>
        <w:bidi w:val="0"/>
        <w:jc w:val="both"/>
        <w:spacing w:before="0" w:after="300" w:line="317" w:lineRule="exact"/>
        <w:ind w:left="0" w:right="0" w:firstLine="760"/>
      </w:pPr>
      <w:r>
        <w:rPr>
          <w:rStyle w:val="CharStyle11"/>
        </w:rPr>
        <w:t xml:space="preserve">Исполнитель контрольного мероприятия: </w:t>
      </w:r>
      <w:r>
        <w:rPr>
          <w:lang w:val="ru-RU" w:eastAsia="ru-RU" w:bidi="ru-RU"/>
          <w:w w:val="100"/>
          <w:spacing w:val="0"/>
          <w:color w:val="000000"/>
          <w:position w:val="0"/>
        </w:rPr>
        <w:t>инспектор отдела контрольной и экспертно-аналитической работы КСП Болдипова Анна Владимировна.</w:t>
      </w:r>
    </w:p>
    <w:p>
      <w:pPr>
        <w:pStyle w:val="Style3"/>
        <w:framePr w:w="9427" w:h="14522" w:hRule="exact" w:wrap="none" w:vAnchor="page" w:hAnchor="page" w:x="1778" w:y="807"/>
        <w:widowControl w:val="0"/>
        <w:keepNext w:val="0"/>
        <w:keepLines w:val="0"/>
        <w:shd w:val="clear" w:color="auto" w:fill="auto"/>
        <w:bidi w:val="0"/>
        <w:jc w:val="both"/>
        <w:spacing w:before="0" w:after="296" w:line="317" w:lineRule="exact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Для проведения внешней проверки бюджетной отчетности администрации иные специалисты не привлекались.</w:t>
      </w:r>
    </w:p>
    <w:p>
      <w:pPr>
        <w:pStyle w:val="Style6"/>
        <w:framePr w:w="9427" w:h="14522" w:hRule="exact" w:wrap="none" w:vAnchor="page" w:hAnchor="page" w:x="1778" w:y="807"/>
        <w:widowControl w:val="0"/>
        <w:keepNext w:val="0"/>
        <w:keepLines w:val="0"/>
        <w:shd w:val="clear" w:color="auto" w:fill="auto"/>
        <w:bidi w:val="0"/>
        <w:spacing w:before="0" w:after="0" w:line="322" w:lineRule="exact"/>
        <w:ind w:left="0" w:right="0" w:firstLine="760"/>
      </w:pPr>
      <w:bookmarkStart w:id="3" w:name="bookmark3"/>
      <w:r>
        <w:rPr>
          <w:lang w:val="ru-RU" w:eastAsia="ru-RU" w:bidi="ru-RU"/>
          <w:w w:val="100"/>
          <w:spacing w:val="0"/>
          <w:color w:val="000000"/>
          <w:position w:val="0"/>
        </w:rPr>
        <w:t>Должностные лица проверяемого объекта:</w:t>
      </w:r>
      <w:bookmarkEnd w:id="3"/>
    </w:p>
    <w:p>
      <w:pPr>
        <w:pStyle w:val="Style3"/>
        <w:framePr w:w="9427" w:h="14522" w:hRule="exact" w:wrap="none" w:vAnchor="page" w:hAnchor="page" w:x="1778" w:y="807"/>
        <w:widowControl w:val="0"/>
        <w:keepNext w:val="0"/>
        <w:keepLines w:val="0"/>
        <w:shd w:val="clear" w:color="auto" w:fill="auto"/>
        <w:bidi w:val="0"/>
        <w:jc w:val="both"/>
        <w:spacing w:before="0" w:after="0" w:line="322" w:lineRule="exact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Контрольное мероприятие проводилось с ведома главы адмт нистрации Дружненского сельского поселения Белореченского района (далее -</w:t>
      </w:r>
    </w:p>
    <w:p>
      <w:pPr>
        <w:pStyle w:val="Style12"/>
        <w:framePr w:wrap="none" w:vAnchor="page" w:hAnchor="page" w:x="11052" w:y="15559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1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3"/>
        <w:framePr w:w="9413" w:h="13872" w:hRule="exact" w:wrap="none" w:vAnchor="page" w:hAnchor="page" w:x="1785" w:y="815"/>
        <w:widowControl w:val="0"/>
        <w:keepNext w:val="0"/>
        <w:keepLines w:val="0"/>
        <w:shd w:val="clear" w:color="auto" w:fill="auto"/>
        <w:bidi w:val="0"/>
        <w:jc w:val="both"/>
        <w:spacing w:before="0" w:after="304" w:line="322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администрация поселения) Шипко Анатолия Николаевича, при участии руководителя МКУ «Централизованная бухгалтерия поселений и администрации Белореченского района» Корзун Татьяны Анатольевны и главного бухгалтера названного учреждения Суюковской Светланы Анатольевны.</w:t>
      </w:r>
    </w:p>
    <w:p>
      <w:pPr>
        <w:pStyle w:val="Style6"/>
        <w:framePr w:w="9413" w:h="13872" w:hRule="exact" w:wrap="none" w:vAnchor="page" w:hAnchor="page" w:x="1785" w:y="815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740"/>
      </w:pPr>
      <w:bookmarkStart w:id="4" w:name="bookmark4"/>
      <w:r>
        <w:rPr>
          <w:lang w:val="ru-RU" w:eastAsia="ru-RU" w:bidi="ru-RU"/>
          <w:w w:val="100"/>
          <w:spacing w:val="0"/>
          <w:color w:val="000000"/>
          <w:position w:val="0"/>
        </w:rPr>
        <w:t>Распорядителями кредитов в проверяемом периоде являлись:</w:t>
      </w:r>
      <w:bookmarkEnd w:id="4"/>
    </w:p>
    <w:p>
      <w:pPr>
        <w:pStyle w:val="Style3"/>
        <w:framePr w:w="9413" w:h="13872" w:hRule="exact" w:wrap="none" w:vAnchor="page" w:hAnchor="page" w:x="1785" w:y="815"/>
        <w:widowControl w:val="0"/>
        <w:keepNext w:val="0"/>
        <w:keepLines w:val="0"/>
        <w:shd w:val="clear" w:color="auto" w:fill="auto"/>
        <w:bidi w:val="0"/>
        <w:jc w:val="both"/>
        <w:spacing w:before="0" w:after="0" w:line="317" w:lineRule="exact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В проверяемом периоде распорядителем кредитов являлся Шипко Анатолий Николаевич;</w:t>
      </w:r>
    </w:p>
    <w:p>
      <w:pPr>
        <w:pStyle w:val="Style3"/>
        <w:numPr>
          <w:ilvl w:val="0"/>
          <w:numId w:val="1"/>
        </w:numPr>
        <w:framePr w:w="9413" w:h="13872" w:hRule="exact" w:wrap="none" w:vAnchor="page" w:hAnchor="page" w:x="1785" w:y="815"/>
        <w:tabs>
          <w:tab w:leader="none" w:pos="98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17" w:lineRule="exact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 правом первой подписи в проверяемом периоде и до настоящего времени являлся руководитель МКУ «Централизованная бухгалтерия поселений и администрации Белореченского района» Корзун Татьяна Анатольевна;</w:t>
      </w:r>
    </w:p>
    <w:p>
      <w:pPr>
        <w:pStyle w:val="Style3"/>
        <w:numPr>
          <w:ilvl w:val="0"/>
          <w:numId w:val="1"/>
        </w:numPr>
        <w:framePr w:w="9413" w:h="13872" w:hRule="exact" w:wrap="none" w:vAnchor="page" w:hAnchor="page" w:x="1785" w:y="815"/>
        <w:tabs>
          <w:tab w:leader="none" w:pos="98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17" w:lineRule="exact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 правом второй подписи - главный бухгалтер названного учреждения Суюковская Светлана Анатольевна.</w:t>
      </w:r>
    </w:p>
    <w:p>
      <w:pPr>
        <w:pStyle w:val="Style3"/>
        <w:framePr w:w="9413" w:h="13872" w:hRule="exact" w:wrap="none" w:vAnchor="page" w:hAnchor="page" w:x="1785" w:y="815"/>
        <w:widowControl w:val="0"/>
        <w:keepNext w:val="0"/>
        <w:keepLines w:val="0"/>
        <w:shd w:val="clear" w:color="auto" w:fill="auto"/>
        <w:bidi w:val="0"/>
        <w:jc w:val="both"/>
        <w:spacing w:before="0" w:after="330" w:line="317" w:lineRule="exact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Муниципальное казенное учреждение «Централизованная бухгалтерия поселений и администрации Белореченского района» (далее - бухгалтерия) на основании заключенного договора по ведению бухгалтере того учета осуществляет бухгалтерский учет администрации Дружненскогс сельского поселения и подведомственных ей учреждений.</w:t>
      </w:r>
    </w:p>
    <w:p>
      <w:pPr>
        <w:pStyle w:val="Style6"/>
        <w:framePr w:w="9413" w:h="13872" w:hRule="exact" w:wrap="none" w:vAnchor="page" w:hAnchor="page" w:x="1785" w:y="815"/>
        <w:widowControl w:val="0"/>
        <w:keepNext w:val="0"/>
        <w:keepLines w:val="0"/>
        <w:shd w:val="clear" w:color="auto" w:fill="auto"/>
        <w:bidi w:val="0"/>
        <w:spacing w:before="0" w:after="0" w:line="280" w:lineRule="exact"/>
        <w:ind w:left="0" w:right="0" w:firstLine="740"/>
      </w:pPr>
      <w:bookmarkStart w:id="5" w:name="bookmark5"/>
      <w:r>
        <w:rPr>
          <w:lang w:val="ru-RU" w:eastAsia="ru-RU" w:bidi="ru-RU"/>
          <w:w w:val="100"/>
          <w:spacing w:val="0"/>
          <w:color w:val="000000"/>
          <w:position w:val="0"/>
        </w:rPr>
        <w:t>Сведения о наличии учредительных документов:</w:t>
      </w:r>
      <w:bookmarkEnd w:id="5"/>
    </w:p>
    <w:p>
      <w:pPr>
        <w:pStyle w:val="Style3"/>
        <w:framePr w:w="9413" w:h="13872" w:hRule="exact" w:wrap="none" w:vAnchor="page" w:hAnchor="page" w:x="1785" w:y="815"/>
        <w:widowControl w:val="0"/>
        <w:keepNext w:val="0"/>
        <w:keepLines w:val="0"/>
        <w:shd w:val="clear" w:color="auto" w:fill="auto"/>
        <w:bidi w:val="0"/>
        <w:jc w:val="both"/>
        <w:spacing w:before="0" w:after="0" w:line="317" w:lineRule="exact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Администрация поселения осуществляет свою деятельность на основании Устава, принятого решением Совета Дружненскогс сельского поселения Белореченского района от 06.04.2017 № 137.</w:t>
      </w:r>
    </w:p>
    <w:p>
      <w:pPr>
        <w:pStyle w:val="Style3"/>
        <w:framePr w:w="9413" w:h="13872" w:hRule="exact" w:wrap="none" w:vAnchor="page" w:hAnchor="page" w:x="1785" w:y="815"/>
        <w:widowControl w:val="0"/>
        <w:keepNext w:val="0"/>
        <w:keepLines w:val="0"/>
        <w:shd w:val="clear" w:color="auto" w:fill="auto"/>
        <w:bidi w:val="0"/>
        <w:jc w:val="both"/>
        <w:spacing w:before="0" w:after="0" w:line="317" w:lineRule="exact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Администрация поселения обладает правами юридичес: сото лица, осуществляет свою деятельность в соответствии с законодательством, Уставом, решениями Совета.</w:t>
      </w:r>
    </w:p>
    <w:p>
      <w:pPr>
        <w:pStyle w:val="Style3"/>
        <w:framePr w:w="9413" w:h="13872" w:hRule="exact" w:wrap="none" w:vAnchor="page" w:hAnchor="page" w:x="1785" w:y="815"/>
        <w:widowControl w:val="0"/>
        <w:keepNext w:val="0"/>
        <w:keepLines w:val="0"/>
        <w:shd w:val="clear" w:color="auto" w:fill="auto"/>
        <w:bidi w:val="0"/>
        <w:jc w:val="both"/>
        <w:spacing w:before="0" w:after="0" w:line="317" w:lineRule="exact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В соответствии с Уставом экономическую основу местного самоуправления составляют находящееся в муниципальной собственности имущество, средства местного бюджета, а также имущественные права поселения.</w:t>
      </w:r>
    </w:p>
    <w:p>
      <w:pPr>
        <w:pStyle w:val="Style3"/>
        <w:framePr w:w="9413" w:h="13872" w:hRule="exact" w:wrap="none" w:vAnchor="page" w:hAnchor="page" w:x="1785" w:y="815"/>
        <w:widowControl w:val="0"/>
        <w:keepNext w:val="0"/>
        <w:keepLines w:val="0"/>
        <w:shd w:val="clear" w:color="auto" w:fill="auto"/>
        <w:bidi w:val="0"/>
        <w:jc w:val="both"/>
        <w:spacing w:before="0" w:after="300" w:line="317" w:lineRule="exact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По данным бухгалтерского отчета Основными направлениями деятельности администрации поселения является решение вопросов местного значения в соответствии с федеральными, краевыми законами и федеральными, краевыми, муниципальными нормативно-правовыми актами.</w:t>
      </w:r>
    </w:p>
    <w:p>
      <w:pPr>
        <w:pStyle w:val="Style3"/>
        <w:framePr w:w="9413" w:h="13872" w:hRule="exact" w:wrap="none" w:vAnchor="page" w:hAnchor="page" w:x="1785" w:y="815"/>
        <w:widowControl w:val="0"/>
        <w:keepNext w:val="0"/>
        <w:keepLines w:val="0"/>
        <w:shd w:val="clear" w:color="auto" w:fill="auto"/>
        <w:bidi w:val="0"/>
        <w:jc w:val="both"/>
        <w:spacing w:before="0" w:after="0" w:line="317" w:lineRule="exact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Администрация поселения является главным распорядителем средств бюджета поселения (далее - ГРБС), осуществляет функции учредителя, управление и координацию деятельности 2 подведомственных учреждений:</w:t>
      </w:r>
    </w:p>
    <w:p>
      <w:pPr>
        <w:pStyle w:val="Style3"/>
        <w:numPr>
          <w:ilvl w:val="0"/>
          <w:numId w:val="3"/>
        </w:numPr>
        <w:framePr w:w="9413" w:h="13872" w:hRule="exact" w:wrap="none" w:vAnchor="page" w:hAnchor="page" w:x="1785" w:y="815"/>
        <w:tabs>
          <w:tab w:leader="none" w:pos="34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17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МБУ «ЦКРЦ Дружненского сельского поселения»;</w:t>
      </w:r>
    </w:p>
    <w:p>
      <w:pPr>
        <w:pStyle w:val="Style3"/>
        <w:numPr>
          <w:ilvl w:val="0"/>
          <w:numId w:val="3"/>
        </w:numPr>
        <w:framePr w:w="9413" w:h="13872" w:hRule="exact" w:wrap="none" w:vAnchor="page" w:hAnchor="page" w:x="1785" w:y="815"/>
        <w:tabs>
          <w:tab w:leader="none" w:pos="348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400" w:right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МБУ «Библиотека Дружненского сельского поселения Белореченского района».</w:t>
      </w:r>
    </w:p>
    <w:p>
      <w:pPr>
        <w:pStyle w:val="Style12"/>
        <w:framePr w:wrap="none" w:vAnchor="page" w:hAnchor="page" w:x="11040" w:y="15549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2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3"/>
        <w:framePr w:w="9408" w:h="14510" w:hRule="exact" w:wrap="none" w:vAnchor="page" w:hAnchor="page" w:x="1788" w:y="842"/>
        <w:widowControl w:val="0"/>
        <w:keepNext w:val="0"/>
        <w:keepLines w:val="0"/>
        <w:shd w:val="clear" w:color="auto" w:fill="auto"/>
        <w:bidi w:val="0"/>
        <w:jc w:val="both"/>
        <w:spacing w:before="0" w:after="326" w:line="312" w:lineRule="exact"/>
        <w:ind w:left="0" w:right="0" w:firstLine="740"/>
      </w:pPr>
      <w:r>
        <w:rPr>
          <w:rStyle w:val="CharStyle11"/>
        </w:rPr>
        <w:t xml:space="preserve">Цель внешней проверки </w:t>
      </w:r>
      <w:r>
        <w:rPr>
          <w:rStyle w:val="CharStyle14"/>
        </w:rPr>
        <w:t xml:space="preserve">- </w:t>
      </w:r>
      <w:r>
        <w:rPr>
          <w:lang w:val="ru-RU" w:eastAsia="ru-RU" w:bidi="ru-RU"/>
          <w:w w:val="100"/>
          <w:spacing w:val="0"/>
          <w:color w:val="000000"/>
          <w:position w:val="0"/>
        </w:rPr>
        <w:t>определение полноты и достоверности бюджетной отчетности и отчетных данных, отраженных в бюджетной отчетности за 2019 год администрации поселения.</w:t>
      </w:r>
    </w:p>
    <w:p>
      <w:pPr>
        <w:pStyle w:val="Style6"/>
        <w:framePr w:w="9408" w:h="14510" w:hRule="exact" w:wrap="none" w:vAnchor="page" w:hAnchor="page" w:x="1788" w:y="842"/>
        <w:widowControl w:val="0"/>
        <w:keepNext w:val="0"/>
        <w:keepLines w:val="0"/>
        <w:shd w:val="clear" w:color="auto" w:fill="auto"/>
        <w:bidi w:val="0"/>
        <w:spacing w:before="0" w:after="0" w:line="280" w:lineRule="exact"/>
        <w:ind w:left="0" w:right="0" w:firstLine="740"/>
      </w:pPr>
      <w:bookmarkStart w:id="6" w:name="bookmark6"/>
      <w:r>
        <w:rPr>
          <w:lang w:val="ru-RU" w:eastAsia="ru-RU" w:bidi="ru-RU"/>
          <w:w w:val="100"/>
          <w:spacing w:val="0"/>
          <w:color w:val="000000"/>
          <w:position w:val="0"/>
        </w:rPr>
        <w:t>Предмет контроля:</w:t>
      </w:r>
      <w:bookmarkEnd w:id="6"/>
    </w:p>
    <w:p>
      <w:pPr>
        <w:pStyle w:val="Style3"/>
        <w:numPr>
          <w:ilvl w:val="0"/>
          <w:numId w:val="5"/>
        </w:numPr>
        <w:framePr w:w="9408" w:h="14510" w:hRule="exact" w:wrap="none" w:vAnchor="page" w:hAnchor="page" w:x="1788" w:y="842"/>
        <w:tabs>
          <w:tab w:leader="none" w:pos="36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17" w:lineRule="exact"/>
        <w:ind w:left="400" w:right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Справка по заключению счетов бюджетного учета отчетного финансового года (ф. 0503110);</w:t>
      </w:r>
    </w:p>
    <w:p>
      <w:pPr>
        <w:pStyle w:val="Style3"/>
        <w:numPr>
          <w:ilvl w:val="0"/>
          <w:numId w:val="5"/>
        </w:numPr>
        <w:framePr w:w="9408" w:h="14510" w:hRule="exact" w:wrap="none" w:vAnchor="page" w:hAnchor="page" w:x="1788" w:y="842"/>
        <w:tabs>
          <w:tab w:leader="none" w:pos="37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40" w:lineRule="auto"/>
        <w:ind w:left="400" w:right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Отчет об исполнении 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(ф. 0503117 );</w:t>
      </w:r>
    </w:p>
    <w:p>
      <w:pPr>
        <w:pStyle w:val="Style3"/>
        <w:numPr>
          <w:ilvl w:val="0"/>
          <w:numId w:val="5"/>
        </w:numPr>
        <w:framePr w:w="9408" w:h="14510" w:hRule="exact" w:wrap="none" w:vAnchor="page" w:hAnchor="page" w:x="1788" w:y="842"/>
        <w:tabs>
          <w:tab w:leader="none" w:pos="37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17" w:lineRule="exact"/>
        <w:ind w:left="400" w:right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Баланс исполнения бюджета (ф. 0503120);</w:t>
      </w:r>
    </w:p>
    <w:p>
      <w:pPr>
        <w:pStyle w:val="Style3"/>
        <w:numPr>
          <w:ilvl w:val="0"/>
          <w:numId w:val="5"/>
        </w:numPr>
        <w:framePr w:w="9408" w:h="14510" w:hRule="exact" w:wrap="none" w:vAnchor="page" w:hAnchor="page" w:x="1788" w:y="842"/>
        <w:tabs>
          <w:tab w:leader="none" w:pos="37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40" w:lineRule="auto"/>
        <w:ind w:left="400" w:right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Отчет о финансовых результатах деятельности (ф. 0503121);</w:t>
      </w:r>
    </w:p>
    <w:p>
      <w:pPr>
        <w:pStyle w:val="Style3"/>
        <w:numPr>
          <w:ilvl w:val="0"/>
          <w:numId w:val="5"/>
        </w:numPr>
        <w:framePr w:w="9408" w:h="14510" w:hRule="exact" w:wrap="none" w:vAnchor="page" w:hAnchor="page" w:x="1788" w:y="842"/>
        <w:tabs>
          <w:tab w:leader="none" w:pos="37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40" w:lineRule="auto"/>
        <w:ind w:left="400" w:right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Отчет о движении денежных средств (ф. 0503123);</w:t>
      </w:r>
    </w:p>
    <w:p>
      <w:pPr>
        <w:pStyle w:val="Style3"/>
        <w:numPr>
          <w:ilvl w:val="0"/>
          <w:numId w:val="5"/>
        </w:numPr>
        <w:framePr w:w="9408" w:h="14510" w:hRule="exact" w:wrap="none" w:vAnchor="page" w:hAnchor="page" w:x="1788" w:y="842"/>
        <w:tabs>
          <w:tab w:leader="none" w:pos="37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17" w:lineRule="exact"/>
        <w:ind w:left="400" w:right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Отчет о кассовом поступлении и выбытии бюджетных средств (ф. 0503124);</w:t>
      </w:r>
    </w:p>
    <w:p>
      <w:pPr>
        <w:pStyle w:val="Style3"/>
        <w:numPr>
          <w:ilvl w:val="0"/>
          <w:numId w:val="5"/>
        </w:numPr>
        <w:framePr w:w="9408" w:h="14510" w:hRule="exact" w:wrap="none" w:vAnchor="page" w:hAnchor="page" w:x="1788" w:y="842"/>
        <w:tabs>
          <w:tab w:leader="none" w:pos="37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17" w:lineRule="exact"/>
        <w:ind w:left="400" w:right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Справка по консолидируемым расчетам (ф. 0503125);</w:t>
      </w:r>
    </w:p>
    <w:p>
      <w:pPr>
        <w:pStyle w:val="Style3"/>
        <w:numPr>
          <w:ilvl w:val="0"/>
          <w:numId w:val="5"/>
        </w:numPr>
        <w:framePr w:w="9408" w:h="14510" w:hRule="exact" w:wrap="none" w:vAnchor="page" w:hAnchor="page" w:x="1788" w:y="842"/>
        <w:tabs>
          <w:tab w:leader="none" w:pos="37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17" w:lineRule="exact"/>
        <w:ind w:left="400" w:right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Отчет об исполнении 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 а, главного администратора, администратора доходов бюджета (ф. 0503127 );</w:t>
      </w:r>
    </w:p>
    <w:p>
      <w:pPr>
        <w:pStyle w:val="Style3"/>
        <w:numPr>
          <w:ilvl w:val="0"/>
          <w:numId w:val="5"/>
        </w:numPr>
        <w:framePr w:w="9408" w:h="14510" w:hRule="exact" w:wrap="none" w:vAnchor="page" w:hAnchor="page" w:x="1788" w:y="842"/>
        <w:tabs>
          <w:tab w:leader="none" w:pos="37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40" w:lineRule="auto"/>
        <w:ind w:left="400" w:right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Отчет о принятых бюджетных обязательствах (ф. 0503128);</w:t>
      </w:r>
    </w:p>
    <w:p>
      <w:pPr>
        <w:pStyle w:val="Style3"/>
        <w:framePr w:w="9408" w:h="14510" w:hRule="exact" w:wrap="none" w:vAnchor="page" w:hAnchor="page" w:x="1788" w:y="842"/>
        <w:tabs>
          <w:tab w:leader="none" w:pos="350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17" w:lineRule="exact"/>
        <w:ind w:left="400" w:right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Ю.Баланс главного распорядителя (распорядителя), получателя средств бюджетных средств,</w:t>
        <w:tab/>
        <w:t>главного администратора, администратора</w:t>
      </w:r>
    </w:p>
    <w:p>
      <w:pPr>
        <w:pStyle w:val="Style3"/>
        <w:framePr w:w="9408" w:h="14510" w:hRule="exact" w:wrap="none" w:vAnchor="page" w:hAnchor="page" w:x="1788" w:y="842"/>
        <w:widowControl w:val="0"/>
        <w:keepNext w:val="0"/>
        <w:keepLines w:val="0"/>
        <w:shd w:val="clear" w:color="auto" w:fill="auto"/>
        <w:bidi w:val="0"/>
        <w:jc w:val="left"/>
        <w:spacing w:before="0" w:after="0" w:line="317" w:lineRule="exact"/>
        <w:ind w:left="40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источников финансирования дефицита бюджета, главного администратора, администратора доходов бюджета (ф. 0503130 );</w:t>
      </w:r>
    </w:p>
    <w:p>
      <w:pPr>
        <w:pStyle w:val="Style3"/>
        <w:framePr w:w="9408" w:h="14510" w:hRule="exact" w:wrap="none" w:vAnchor="page" w:hAnchor="page" w:x="1788" w:y="842"/>
        <w:widowControl w:val="0"/>
        <w:keepNext w:val="0"/>
        <w:keepLines w:val="0"/>
        <w:shd w:val="clear" w:color="auto" w:fill="auto"/>
        <w:bidi w:val="0"/>
        <w:jc w:val="both"/>
        <w:spacing w:before="0" w:after="0" w:line="317" w:lineRule="exact"/>
        <w:ind w:left="400" w:right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П.Отчет об исполнении межбюджетный трансфертов из федерального бюджета субъектами РФ, муниципальными образованиями и территориальным государственным внебюджетным фондом (ф. 0503324К);</w:t>
      </w:r>
    </w:p>
    <w:p>
      <w:pPr>
        <w:pStyle w:val="Style3"/>
        <w:framePr w:w="9408" w:h="14510" w:hRule="exact" w:wrap="none" w:vAnchor="page" w:hAnchor="page" w:x="1788" w:y="842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  <w:r>
        <w:rPr>
          <w:rStyle w:val="CharStyle15"/>
        </w:rPr>
        <w:t>12</w:t>
      </w:r>
      <w:r>
        <w:rPr>
          <w:rStyle w:val="CharStyle16"/>
          <w:b w:val="0"/>
          <w:bCs w:val="0"/>
        </w:rPr>
        <w:t xml:space="preserve">. </w:t>
      </w:r>
      <w:r>
        <w:rPr>
          <w:lang w:val="ru-RU" w:eastAsia="ru-RU" w:bidi="ru-RU"/>
          <w:w w:val="100"/>
          <w:spacing w:val="0"/>
          <w:color w:val="000000"/>
          <w:position w:val="0"/>
        </w:rPr>
        <w:t>Пояснительная записка ф. 0503160, состоящая из 7 таблиц и 14 форм: таблицы в составе пояснительной записки: ф. 0503160 с.2 Таблица №1 «Сведения об основных направлениях деятельности»;</w:t>
      </w:r>
    </w:p>
    <w:p>
      <w:pPr>
        <w:pStyle w:val="Style3"/>
        <w:framePr w:w="9408" w:h="14510" w:hRule="exact" w:wrap="none" w:vAnchor="page" w:hAnchor="page" w:x="1788" w:y="842"/>
        <w:widowControl w:val="0"/>
        <w:keepNext w:val="0"/>
        <w:keepLines w:val="0"/>
        <w:shd w:val="clear" w:color="auto" w:fill="auto"/>
        <w:bidi w:val="0"/>
        <w:jc w:val="left"/>
        <w:spacing w:before="0" w:after="0" w:line="317" w:lineRule="exact"/>
        <w:ind w:left="40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ф. 0503160 с.2 Таблица №2 «Сведения о мерах по повышению эффективности расходования бюджетных средств»;</w:t>
      </w:r>
    </w:p>
    <w:p>
      <w:pPr>
        <w:pStyle w:val="Style3"/>
        <w:framePr w:w="9408" w:h="14510" w:hRule="exact" w:wrap="none" w:vAnchor="page" w:hAnchor="page" w:x="1788" w:y="842"/>
        <w:widowControl w:val="0"/>
        <w:keepNext w:val="0"/>
        <w:keepLines w:val="0"/>
        <w:shd w:val="clear" w:color="auto" w:fill="auto"/>
        <w:bidi w:val="0"/>
        <w:jc w:val="left"/>
        <w:spacing w:before="0" w:after="0" w:line="317" w:lineRule="exact"/>
        <w:ind w:left="40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ф. 0503160 с.2 Таблица №3 «Сведения об исполнении текстовых статей закона (решения) о бюджете»;</w:t>
      </w:r>
    </w:p>
    <w:p>
      <w:pPr>
        <w:pStyle w:val="Style3"/>
        <w:framePr w:w="9408" w:h="14510" w:hRule="exact" w:wrap="none" w:vAnchor="page" w:hAnchor="page" w:x="1788" w:y="842"/>
        <w:widowControl w:val="0"/>
        <w:keepNext w:val="0"/>
        <w:keepLines w:val="0"/>
        <w:shd w:val="clear" w:color="auto" w:fill="auto"/>
        <w:bidi w:val="0"/>
        <w:jc w:val="left"/>
        <w:spacing w:before="0" w:after="0" w:line="317" w:lineRule="exact"/>
        <w:ind w:left="40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ф. 0503160 с.2 Таблица №4 «Сведения об особенностях ведения бюджетного учета»;</w:t>
      </w:r>
    </w:p>
    <w:p>
      <w:pPr>
        <w:pStyle w:val="Style3"/>
        <w:framePr w:w="9408" w:h="14510" w:hRule="exact" w:wrap="none" w:vAnchor="page" w:hAnchor="page" w:x="1788" w:y="842"/>
        <w:widowControl w:val="0"/>
        <w:keepNext w:val="0"/>
        <w:keepLines w:val="0"/>
        <w:shd w:val="clear" w:color="auto" w:fill="auto"/>
        <w:bidi w:val="0"/>
        <w:jc w:val="left"/>
        <w:spacing w:before="0" w:after="0" w:line="317" w:lineRule="exact"/>
        <w:ind w:left="40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ф. 0503160 с.2 Таблица №5 «Сведения о результатах мероприятий внутреннего контроля»;</w:t>
      </w:r>
    </w:p>
    <w:p>
      <w:pPr>
        <w:pStyle w:val="Style3"/>
        <w:framePr w:w="9408" w:h="14510" w:hRule="exact" w:wrap="none" w:vAnchor="page" w:hAnchor="page" w:x="1788" w:y="842"/>
        <w:widowControl w:val="0"/>
        <w:keepNext w:val="0"/>
        <w:keepLines w:val="0"/>
        <w:shd w:val="clear" w:color="auto" w:fill="auto"/>
        <w:bidi w:val="0"/>
        <w:jc w:val="left"/>
        <w:spacing w:before="0" w:after="0" w:line="317" w:lineRule="exact"/>
        <w:ind w:left="40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ф. 0503160 с.2 Таблица №6 «Сведения о проведении инвентаризаций»; ф. 0503160 с.2 Таблица №7 «Сведения о результатах внешних контрольных мероприятий»;</w:t>
      </w:r>
    </w:p>
    <w:p>
      <w:pPr>
        <w:pStyle w:val="Style12"/>
        <w:framePr w:wrap="none" w:vAnchor="page" w:hAnchor="page" w:x="11037" w:y="15549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3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3"/>
        <w:framePr w:w="9418" w:h="14508" w:hRule="exact" w:wrap="none" w:vAnchor="page" w:hAnchor="page" w:x="1783" w:y="836"/>
        <w:widowControl w:val="0"/>
        <w:keepNext w:val="0"/>
        <w:keepLines w:val="0"/>
        <w:shd w:val="clear" w:color="auto" w:fill="auto"/>
        <w:bidi w:val="0"/>
        <w:jc w:val="left"/>
        <w:spacing w:before="0" w:after="0" w:line="307" w:lineRule="exact"/>
        <w:ind w:left="380" w:right="0" w:firstLine="360"/>
      </w:pPr>
      <w:r>
        <w:rPr>
          <w:lang w:val="ru-RU" w:eastAsia="ru-RU" w:bidi="ru-RU"/>
          <w:w w:val="100"/>
          <w:spacing w:val="0"/>
          <w:color w:val="000000"/>
          <w:position w:val="0"/>
        </w:rPr>
        <w:t>формы в составе пояснительной записки (приложения к пояснительной записке):</w:t>
      </w:r>
    </w:p>
    <w:p>
      <w:pPr>
        <w:pStyle w:val="Style3"/>
        <w:framePr w:w="9418" w:h="14508" w:hRule="exact" w:wrap="none" w:vAnchor="page" w:hAnchor="page" w:x="1783" w:y="836"/>
        <w:widowControl w:val="0"/>
        <w:keepNext w:val="0"/>
        <w:keepLines w:val="0"/>
        <w:shd w:val="clear" w:color="auto" w:fill="auto"/>
        <w:bidi w:val="0"/>
        <w:jc w:val="both"/>
        <w:spacing w:before="0" w:after="0" w:line="322" w:lineRule="exact"/>
        <w:ind w:left="0" w:right="0" w:firstLine="380"/>
      </w:pPr>
      <w:r>
        <w:rPr>
          <w:lang w:val="ru-RU" w:eastAsia="ru-RU" w:bidi="ru-RU"/>
          <w:w w:val="100"/>
          <w:spacing w:val="0"/>
          <w:color w:val="000000"/>
          <w:position w:val="0"/>
        </w:rPr>
        <w:t>ф. 0503161 Сведения о количестве подведомственных учрежден ий;</w:t>
      </w:r>
    </w:p>
    <w:p>
      <w:pPr>
        <w:pStyle w:val="Style3"/>
        <w:framePr w:w="9418" w:h="14508" w:hRule="exact" w:wrap="none" w:vAnchor="page" w:hAnchor="page" w:x="1783" w:y="836"/>
        <w:widowControl w:val="0"/>
        <w:keepNext w:val="0"/>
        <w:keepLines w:val="0"/>
        <w:shd w:val="clear" w:color="auto" w:fill="auto"/>
        <w:bidi w:val="0"/>
        <w:jc w:val="both"/>
        <w:spacing w:before="0" w:after="0" w:line="322" w:lineRule="exact"/>
        <w:ind w:left="0" w:right="0" w:firstLine="380"/>
      </w:pPr>
      <w:r>
        <w:rPr>
          <w:lang w:val="ru-RU" w:eastAsia="ru-RU" w:bidi="ru-RU"/>
          <w:w w:val="100"/>
          <w:spacing w:val="0"/>
          <w:color w:val="000000"/>
          <w:position w:val="0"/>
        </w:rPr>
        <w:t>ф. 0503163 Сведения об изменениях бюджетной роспись главного</w:t>
      </w:r>
    </w:p>
    <w:p>
      <w:pPr>
        <w:pStyle w:val="Style3"/>
        <w:framePr w:w="9418" w:h="14508" w:hRule="exact" w:wrap="none" w:vAnchor="page" w:hAnchor="page" w:x="1783" w:y="836"/>
        <w:widowControl w:val="0"/>
        <w:keepNext w:val="0"/>
        <w:keepLines w:val="0"/>
        <w:shd w:val="clear" w:color="auto" w:fill="auto"/>
        <w:bidi w:val="0"/>
        <w:jc w:val="both"/>
        <w:spacing w:before="0" w:after="0" w:line="322" w:lineRule="exact"/>
        <w:ind w:left="0" w:right="0" w:firstLine="380"/>
      </w:pPr>
      <w:r>
        <w:rPr>
          <w:lang w:val="ru-RU" w:eastAsia="ru-RU" w:bidi="ru-RU"/>
          <w:w w:val="100"/>
          <w:spacing w:val="0"/>
          <w:color w:val="000000"/>
          <w:position w:val="0"/>
        </w:rPr>
        <w:t>бюджетного распорядителя;</w:t>
      </w:r>
    </w:p>
    <w:p>
      <w:pPr>
        <w:pStyle w:val="Style3"/>
        <w:framePr w:w="9418" w:h="14508" w:hRule="exact" w:wrap="none" w:vAnchor="page" w:hAnchor="page" w:x="1783" w:y="836"/>
        <w:widowControl w:val="0"/>
        <w:keepNext w:val="0"/>
        <w:keepLines w:val="0"/>
        <w:shd w:val="clear" w:color="auto" w:fill="auto"/>
        <w:bidi w:val="0"/>
        <w:jc w:val="both"/>
        <w:spacing w:before="0" w:after="0" w:line="322" w:lineRule="exact"/>
        <w:ind w:left="0" w:right="0" w:firstLine="380"/>
      </w:pPr>
      <w:r>
        <w:rPr>
          <w:lang w:val="ru-RU" w:eastAsia="ru-RU" w:bidi="ru-RU"/>
          <w:w w:val="100"/>
          <w:spacing w:val="0"/>
          <w:color w:val="000000"/>
          <w:position w:val="0"/>
        </w:rPr>
        <w:t>ф. 0503164 Сведения об исполнении бюджета;</w:t>
      </w:r>
    </w:p>
    <w:p>
      <w:pPr>
        <w:pStyle w:val="Style3"/>
        <w:framePr w:w="9418" w:h="14508" w:hRule="exact" w:wrap="none" w:vAnchor="page" w:hAnchor="page" w:x="1783" w:y="836"/>
        <w:widowControl w:val="0"/>
        <w:keepNext w:val="0"/>
        <w:keepLines w:val="0"/>
        <w:shd w:val="clear" w:color="auto" w:fill="auto"/>
        <w:bidi w:val="0"/>
        <w:jc w:val="both"/>
        <w:spacing w:before="0" w:after="0" w:line="322" w:lineRule="exact"/>
        <w:ind w:left="0" w:right="0" w:firstLine="380"/>
      </w:pPr>
      <w:r>
        <w:rPr>
          <w:lang w:val="ru-RU" w:eastAsia="ru-RU" w:bidi="ru-RU"/>
          <w:w w:val="100"/>
          <w:spacing w:val="0"/>
          <w:color w:val="000000"/>
          <w:position w:val="0"/>
        </w:rPr>
        <w:t>ф. 0503168 Сведения о движении нефинансовых активов;</w:t>
      </w:r>
    </w:p>
    <w:p>
      <w:pPr>
        <w:pStyle w:val="Style3"/>
        <w:framePr w:w="9418" w:h="14508" w:hRule="exact" w:wrap="none" w:vAnchor="page" w:hAnchor="page" w:x="1783" w:y="836"/>
        <w:widowControl w:val="0"/>
        <w:keepNext w:val="0"/>
        <w:keepLines w:val="0"/>
        <w:shd w:val="clear" w:color="auto" w:fill="auto"/>
        <w:bidi w:val="0"/>
        <w:jc w:val="both"/>
        <w:spacing w:before="0" w:after="0" w:line="322" w:lineRule="exact"/>
        <w:ind w:left="0" w:right="0" w:firstLine="380"/>
      </w:pPr>
      <w:r>
        <w:rPr>
          <w:lang w:val="ru-RU" w:eastAsia="ru-RU" w:bidi="ru-RU"/>
          <w:w w:val="100"/>
          <w:spacing w:val="0"/>
          <w:color w:val="000000"/>
          <w:position w:val="0"/>
        </w:rPr>
        <w:t>ф. 0503169 Сведения о дебиторской и кредиторской задолженности;</w:t>
      </w:r>
    </w:p>
    <w:p>
      <w:pPr>
        <w:pStyle w:val="Style3"/>
        <w:framePr w:w="9418" w:h="14508" w:hRule="exact" w:wrap="none" w:vAnchor="page" w:hAnchor="page" w:x="1783" w:y="836"/>
        <w:widowControl w:val="0"/>
        <w:keepNext w:val="0"/>
        <w:keepLines w:val="0"/>
        <w:shd w:val="clear" w:color="auto" w:fill="auto"/>
        <w:bidi w:val="0"/>
        <w:jc w:val="both"/>
        <w:spacing w:before="0" w:after="0" w:line="322" w:lineRule="exact"/>
        <w:ind w:left="0" w:right="0" w:firstLine="380"/>
      </w:pPr>
      <w:r>
        <w:rPr>
          <w:lang w:val="ru-RU" w:eastAsia="ru-RU" w:bidi="ru-RU"/>
          <w:w w:val="100"/>
          <w:spacing w:val="0"/>
          <w:color w:val="000000"/>
          <w:position w:val="0"/>
        </w:rPr>
        <w:t>ф. 0503171 Сведения о финансовых вложениях получателя бюджетных</w:t>
      </w:r>
    </w:p>
    <w:p>
      <w:pPr>
        <w:pStyle w:val="Style3"/>
        <w:framePr w:w="9418" w:h="14508" w:hRule="exact" w:wrap="none" w:vAnchor="page" w:hAnchor="page" w:x="1783" w:y="836"/>
        <w:widowControl w:val="0"/>
        <w:keepNext w:val="0"/>
        <w:keepLines w:val="0"/>
        <w:shd w:val="clear" w:color="auto" w:fill="auto"/>
        <w:bidi w:val="0"/>
        <w:jc w:val="both"/>
        <w:spacing w:before="0" w:after="0" w:line="322" w:lineRule="exact"/>
        <w:ind w:left="0" w:right="0" w:firstLine="38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средств, администратора источников финансирования дефиците бюджета;</w:t>
      </w:r>
    </w:p>
    <w:p>
      <w:pPr>
        <w:pStyle w:val="Style3"/>
        <w:framePr w:w="9418" w:h="14508" w:hRule="exact" w:wrap="none" w:vAnchor="page" w:hAnchor="page" w:x="1783" w:y="836"/>
        <w:widowControl w:val="0"/>
        <w:keepNext w:val="0"/>
        <w:keepLines w:val="0"/>
        <w:shd w:val="clear" w:color="auto" w:fill="auto"/>
        <w:bidi w:val="0"/>
        <w:jc w:val="both"/>
        <w:spacing w:before="0" w:after="0" w:line="322" w:lineRule="exact"/>
        <w:ind w:left="0" w:right="0" w:firstLine="380"/>
      </w:pPr>
      <w:r>
        <w:rPr>
          <w:lang w:val="ru-RU" w:eastAsia="ru-RU" w:bidi="ru-RU"/>
          <w:w w:val="100"/>
          <w:spacing w:val="0"/>
          <w:color w:val="000000"/>
          <w:position w:val="0"/>
        </w:rPr>
        <w:t>ф. 0503173 Сведения об изменении остатков валюты баланса;</w:t>
      </w:r>
    </w:p>
    <w:p>
      <w:pPr>
        <w:pStyle w:val="Style3"/>
        <w:framePr w:w="9418" w:h="14508" w:hRule="exact" w:wrap="none" w:vAnchor="page" w:hAnchor="page" w:x="1783" w:y="836"/>
        <w:widowControl w:val="0"/>
        <w:keepNext w:val="0"/>
        <w:keepLines w:val="0"/>
        <w:shd w:val="clear" w:color="auto" w:fill="auto"/>
        <w:bidi w:val="0"/>
        <w:jc w:val="both"/>
        <w:spacing w:before="0" w:after="0" w:line="322" w:lineRule="exact"/>
        <w:ind w:left="0" w:right="0" w:firstLine="380"/>
      </w:pPr>
      <w:r>
        <w:rPr>
          <w:lang w:val="ru-RU" w:eastAsia="ru-RU" w:bidi="ru-RU"/>
          <w:w w:val="100"/>
          <w:spacing w:val="0"/>
          <w:color w:val="000000"/>
          <w:position w:val="0"/>
        </w:rPr>
        <w:t>ф. 0503175 Сведения о принятых и не использованных обязательства</w:t>
      </w:r>
    </w:p>
    <w:p>
      <w:pPr>
        <w:pStyle w:val="Style3"/>
        <w:framePr w:w="9418" w:h="14508" w:hRule="exact" w:wrap="none" w:vAnchor="page" w:hAnchor="page" w:x="1783" w:y="836"/>
        <w:widowControl w:val="0"/>
        <w:keepNext w:val="0"/>
        <w:keepLines w:val="0"/>
        <w:shd w:val="clear" w:color="auto" w:fill="auto"/>
        <w:bidi w:val="0"/>
        <w:jc w:val="both"/>
        <w:spacing w:before="0" w:after="0" w:line="322" w:lineRule="exact"/>
        <w:ind w:left="0" w:right="0" w:firstLine="38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получателя бюджетных средств;</w:t>
      </w:r>
    </w:p>
    <w:p>
      <w:pPr>
        <w:pStyle w:val="Style3"/>
        <w:framePr w:w="9418" w:h="14508" w:hRule="exact" w:wrap="none" w:vAnchor="page" w:hAnchor="page" w:x="1783" w:y="836"/>
        <w:widowControl w:val="0"/>
        <w:keepNext w:val="0"/>
        <w:keepLines w:val="0"/>
        <w:shd w:val="clear" w:color="auto" w:fill="auto"/>
        <w:bidi w:val="0"/>
        <w:jc w:val="both"/>
        <w:spacing w:before="0" w:after="0" w:line="322" w:lineRule="exact"/>
        <w:ind w:left="38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ф. 0503177 Сведения об использовании информационно</w:t>
        <w:softHyphen/>
        <w:t>коммуникационных технологий;</w:t>
      </w:r>
    </w:p>
    <w:p>
      <w:pPr>
        <w:pStyle w:val="Style3"/>
        <w:framePr w:w="9418" w:h="14508" w:hRule="exact" w:wrap="none" w:vAnchor="page" w:hAnchor="page" w:x="1783" w:y="836"/>
        <w:widowControl w:val="0"/>
        <w:keepNext w:val="0"/>
        <w:keepLines w:val="0"/>
        <w:shd w:val="clear" w:color="auto" w:fill="auto"/>
        <w:bidi w:val="0"/>
        <w:jc w:val="left"/>
        <w:spacing w:before="0" w:after="333" w:line="322" w:lineRule="exact"/>
        <w:ind w:left="380" w:right="0" w:hanging="380"/>
      </w:pPr>
      <w:r>
        <w:rPr>
          <w:lang w:val="ru-RU" w:eastAsia="ru-RU" w:bidi="ru-RU"/>
          <w:w w:val="100"/>
          <w:spacing w:val="0"/>
          <w:color w:val="000000"/>
          <w:position w:val="0"/>
        </w:rPr>
        <w:t>13.0тчетность подведомственных администрации поселения бюджетных учреждений.</w:t>
      </w:r>
    </w:p>
    <w:p>
      <w:pPr>
        <w:pStyle w:val="Style6"/>
        <w:framePr w:w="9418" w:h="14508" w:hRule="exact" w:wrap="none" w:vAnchor="page" w:hAnchor="page" w:x="1783" w:y="836"/>
        <w:widowControl w:val="0"/>
        <w:keepNext w:val="0"/>
        <w:keepLines w:val="0"/>
        <w:shd w:val="clear" w:color="auto" w:fill="auto"/>
        <w:bidi w:val="0"/>
        <w:jc w:val="left"/>
        <w:spacing w:before="0" w:after="239" w:line="280" w:lineRule="exact"/>
        <w:ind w:left="0" w:right="0" w:firstLine="740"/>
      </w:pPr>
      <w:bookmarkStart w:id="7" w:name="bookmark7"/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Метод проведения внешней проверки: </w:t>
      </w:r>
      <w:r>
        <w:rPr>
          <w:rStyle w:val="CharStyle19"/>
          <w:b w:val="0"/>
          <w:bCs w:val="0"/>
        </w:rPr>
        <w:t>выборочный</w:t>
      </w:r>
      <w:bookmarkEnd w:id="7"/>
    </w:p>
    <w:p>
      <w:pPr>
        <w:pStyle w:val="Style6"/>
        <w:framePr w:w="9418" w:h="14508" w:hRule="exact" w:wrap="none" w:vAnchor="page" w:hAnchor="page" w:x="1783" w:y="836"/>
        <w:widowControl w:val="0"/>
        <w:keepNext w:val="0"/>
        <w:keepLines w:val="0"/>
        <w:shd w:val="clear" w:color="auto" w:fill="auto"/>
        <w:bidi w:val="0"/>
        <w:jc w:val="left"/>
        <w:spacing w:before="0" w:after="0" w:line="322" w:lineRule="exact"/>
        <w:ind w:left="0" w:right="0" w:firstLine="740"/>
      </w:pPr>
      <w:bookmarkStart w:id="8" w:name="bookmark8"/>
      <w:r>
        <w:rPr>
          <w:lang w:val="ru-RU" w:eastAsia="ru-RU" w:bidi="ru-RU"/>
          <w:w w:val="100"/>
          <w:spacing w:val="0"/>
          <w:color w:val="000000"/>
          <w:position w:val="0"/>
        </w:rPr>
        <w:t>Нормативные правовые акты, использованные при проведении проверки:</w:t>
      </w:r>
      <w:bookmarkEnd w:id="8"/>
    </w:p>
    <w:p>
      <w:pPr>
        <w:pStyle w:val="Style3"/>
        <w:framePr w:w="9418" w:h="14508" w:hRule="exact" w:wrap="none" w:vAnchor="page" w:hAnchor="page" w:x="1783" w:y="836"/>
        <w:widowControl w:val="0"/>
        <w:keepNext w:val="0"/>
        <w:keepLines w:val="0"/>
        <w:shd w:val="clear" w:color="auto" w:fill="auto"/>
        <w:bidi w:val="0"/>
        <w:jc w:val="left"/>
        <w:spacing w:before="0" w:after="0" w:line="322" w:lineRule="exact"/>
        <w:ind w:left="62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1. Бюджетный Кодекс Российской Федерации (далее - БК РФ);</w:t>
      </w:r>
    </w:p>
    <w:p>
      <w:pPr>
        <w:pStyle w:val="Style3"/>
        <w:numPr>
          <w:ilvl w:val="0"/>
          <w:numId w:val="7"/>
        </w:numPr>
        <w:framePr w:w="9418" w:h="14508" w:hRule="exact" w:wrap="none" w:vAnchor="page" w:hAnchor="page" w:x="1783" w:y="836"/>
        <w:tabs>
          <w:tab w:leader="none" w:pos="74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22" w:lineRule="exact"/>
        <w:ind w:left="0" w:right="0" w:firstLine="380"/>
      </w:pPr>
      <w:r>
        <w:rPr>
          <w:lang w:val="ru-RU" w:eastAsia="ru-RU" w:bidi="ru-RU"/>
          <w:w w:val="100"/>
          <w:spacing w:val="0"/>
          <w:color w:val="000000"/>
          <w:position w:val="0"/>
        </w:rPr>
        <w:t>Федеральный закон от 06.12.2011 № 402-ФЗ «О бухгалтере сом учете» (с изменениями и дополнениями);</w:t>
      </w:r>
    </w:p>
    <w:p>
      <w:pPr>
        <w:pStyle w:val="Style3"/>
        <w:numPr>
          <w:ilvl w:val="0"/>
          <w:numId w:val="7"/>
        </w:numPr>
        <w:framePr w:w="9418" w:h="14508" w:hRule="exact" w:wrap="none" w:vAnchor="page" w:hAnchor="page" w:x="1783" w:y="836"/>
        <w:tabs>
          <w:tab w:leader="none" w:pos="74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22" w:lineRule="exact"/>
        <w:ind w:left="0" w:right="0" w:firstLine="380"/>
      </w:pPr>
      <w:r>
        <w:rPr>
          <w:lang w:val="ru-RU" w:eastAsia="ru-RU" w:bidi="ru-RU"/>
          <w:w w:val="100"/>
          <w:spacing w:val="0"/>
          <w:color w:val="000000"/>
          <w:position w:val="0"/>
        </w:rPr>
        <w:t>Инструкция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Минфина России от 29.12.2011 № 191н (с изменениями и дополнениями) (далее - Инструкция № 191н);</w:t>
      </w:r>
    </w:p>
    <w:p>
      <w:pPr>
        <w:pStyle w:val="Style3"/>
        <w:numPr>
          <w:ilvl w:val="0"/>
          <w:numId w:val="7"/>
        </w:numPr>
        <w:framePr w:w="9418" w:h="14508" w:hRule="exact" w:wrap="none" w:vAnchor="page" w:hAnchor="page" w:x="1783" w:y="836"/>
        <w:tabs>
          <w:tab w:leader="none" w:pos="767" w:val="left"/>
          <w:tab w:leader="none" w:pos="1918" w:val="left"/>
          <w:tab w:leader="none" w:pos="4332" w:val="center"/>
          <w:tab w:leader="none" w:pos="5106" w:val="left"/>
          <w:tab w:leader="none" w:pos="5892" w:val="center"/>
          <w:tab w:leader="none" w:pos="6210" w:val="left"/>
          <w:tab w:leader="none" w:pos="8729" w:val="right"/>
          <w:tab w:leader="none" w:pos="9346" w:val="righ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22" w:lineRule="exact"/>
        <w:ind w:left="0" w:right="0" w:firstLine="38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Приказ</w:t>
        <w:tab/>
        <w:t>Министерства</w:t>
        <w:tab/>
        <w:t>финансов</w:t>
        <w:tab/>
        <w:t>РФ</w:t>
        <w:tab/>
        <w:t>от</w:t>
        <w:tab/>
        <w:t>01.07.2013</w:t>
        <w:tab/>
        <w:t>№ 65н</w:t>
        <w:tab/>
        <w:t>«Об</w:t>
      </w:r>
    </w:p>
    <w:p>
      <w:pPr>
        <w:pStyle w:val="Style3"/>
        <w:framePr w:w="9418" w:h="14508" w:hRule="exact" w:wrap="none" w:vAnchor="page" w:hAnchor="page" w:x="1783" w:y="836"/>
        <w:widowControl w:val="0"/>
        <w:keepNext w:val="0"/>
        <w:keepLines w:val="0"/>
        <w:shd w:val="clear" w:color="auto" w:fill="auto"/>
        <w:bidi w:val="0"/>
        <w:jc w:val="both"/>
        <w:spacing w:before="0" w:after="0" w:line="322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утверждении указаний о порядке применения бюджетной классификации Российской Федерации» (с последующими изменениями) (далее Приказ № 65н);</w:t>
      </w:r>
    </w:p>
    <w:p>
      <w:pPr>
        <w:pStyle w:val="Style3"/>
        <w:numPr>
          <w:ilvl w:val="0"/>
          <w:numId w:val="7"/>
        </w:numPr>
        <w:framePr w:w="9418" w:h="14508" w:hRule="exact" w:wrap="none" w:vAnchor="page" w:hAnchor="page" w:x="1783" w:y="836"/>
        <w:tabs>
          <w:tab w:leader="none" w:pos="767" w:val="left"/>
          <w:tab w:leader="none" w:pos="1918" w:val="left"/>
          <w:tab w:leader="none" w:pos="4332" w:val="center"/>
          <w:tab w:leader="none" w:pos="5126" w:val="left"/>
          <w:tab w:leader="none" w:pos="5892" w:val="center"/>
          <w:tab w:leader="none" w:pos="6254" w:val="left"/>
          <w:tab w:leader="none" w:pos="8729" w:val="right"/>
          <w:tab w:leader="none" w:pos="9346" w:val="righ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22" w:lineRule="exact"/>
        <w:ind w:left="0" w:right="0" w:firstLine="38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Приказ</w:t>
        <w:tab/>
        <w:t>Министерства</w:t>
        <w:tab/>
        <w:t>финансов</w:t>
        <w:tab/>
        <w:t>РФ</w:t>
        <w:tab/>
        <w:t>от</w:t>
        <w:tab/>
        <w:t>01.12.2010</w:t>
        <w:tab/>
        <w:t>№157н</w:t>
        <w:tab/>
        <w:t>«Об</w:t>
      </w:r>
    </w:p>
    <w:p>
      <w:pPr>
        <w:pStyle w:val="Style3"/>
        <w:framePr w:w="9418" w:h="14508" w:hRule="exact" w:wrap="none" w:vAnchor="page" w:hAnchor="page" w:x="1783" w:y="836"/>
        <w:widowControl w:val="0"/>
        <w:keepNext w:val="0"/>
        <w:keepLines w:val="0"/>
        <w:shd w:val="clear" w:color="auto" w:fill="auto"/>
        <w:bidi w:val="0"/>
        <w:jc w:val="both"/>
        <w:spacing w:before="0" w:after="0" w:line="322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утверждении Единого плана счетов бухгалтерского учета для органов государственной власти (государственных органов)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 (далее - Инструкция № 157н);</w:t>
      </w:r>
    </w:p>
    <w:p>
      <w:pPr>
        <w:pStyle w:val="Style3"/>
        <w:numPr>
          <w:ilvl w:val="0"/>
          <w:numId w:val="7"/>
        </w:numPr>
        <w:framePr w:w="9418" w:h="14508" w:hRule="exact" w:wrap="none" w:vAnchor="page" w:hAnchor="page" w:x="1783" w:y="836"/>
        <w:tabs>
          <w:tab w:leader="none" w:pos="767" w:val="left"/>
          <w:tab w:leader="none" w:pos="1918" w:val="left"/>
          <w:tab w:leader="none" w:pos="4332" w:val="center"/>
          <w:tab w:leader="none" w:pos="5130" w:val="left"/>
          <w:tab w:leader="none" w:pos="5892" w:val="center"/>
          <w:tab w:leader="none" w:pos="6258" w:val="left"/>
          <w:tab w:leader="none" w:pos="8729" w:val="right"/>
          <w:tab w:leader="none" w:pos="9346" w:val="righ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22" w:lineRule="exact"/>
        <w:ind w:left="0" w:right="0" w:firstLine="38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Приказ</w:t>
        <w:tab/>
        <w:t>Министерства</w:t>
        <w:tab/>
        <w:t>финансов</w:t>
        <w:tab/>
        <w:t>РФ</w:t>
        <w:tab/>
        <w:t>от</w:t>
        <w:tab/>
        <w:t>06.12.2010</w:t>
        <w:tab/>
        <w:t>№174н</w:t>
        <w:tab/>
        <w:t>«Об</w:t>
      </w:r>
    </w:p>
    <w:p>
      <w:pPr>
        <w:pStyle w:val="Style3"/>
        <w:framePr w:w="9418" w:h="14508" w:hRule="exact" w:wrap="none" w:vAnchor="page" w:hAnchor="page" w:x="1783" w:y="836"/>
        <w:tabs>
          <w:tab w:leader="none" w:pos="191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22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утверждении</w:t>
        <w:tab/>
        <w:t>Единого плана счетов бухгалтерского учета бюджетных</w:t>
      </w:r>
    </w:p>
    <w:p>
      <w:pPr>
        <w:pStyle w:val="Style3"/>
        <w:framePr w:w="9418" w:h="14508" w:hRule="exact" w:wrap="none" w:vAnchor="page" w:hAnchor="page" w:x="1783" w:y="836"/>
        <w:widowControl w:val="0"/>
        <w:keepNext w:val="0"/>
        <w:keepLines w:val="0"/>
        <w:shd w:val="clear" w:color="auto" w:fill="auto"/>
        <w:bidi w:val="0"/>
        <w:jc w:val="both"/>
        <w:spacing w:before="0" w:after="0" w:line="322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учреждений и Инструкции по его применению» (далее - Инструкция № 174н);</w:t>
      </w:r>
    </w:p>
    <w:p>
      <w:pPr>
        <w:pStyle w:val="Style12"/>
        <w:framePr w:wrap="none" w:vAnchor="page" w:hAnchor="page" w:x="11042" w:y="15549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4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3"/>
        <w:numPr>
          <w:ilvl w:val="0"/>
          <w:numId w:val="7"/>
        </w:numPr>
        <w:framePr w:w="9437" w:h="14196" w:hRule="exact" w:wrap="none" w:vAnchor="page" w:hAnchor="page" w:x="1773" w:y="820"/>
        <w:tabs>
          <w:tab w:leader="none" w:pos="77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22" w:lineRule="exact"/>
        <w:ind w:left="0" w:right="0" w:firstLine="400"/>
      </w:pPr>
      <w:r>
        <w:rPr>
          <w:lang w:val="ru-RU" w:eastAsia="ru-RU" w:bidi="ru-RU"/>
          <w:w w:val="100"/>
          <w:spacing w:val="0"/>
          <w:color w:val="000000"/>
          <w:position w:val="0"/>
        </w:rPr>
        <w:t>Решение Совета Дружненского сельского поселения от 19.12.2018 года № 208 «О бюджете Дружненского сельского поселения Белореченского района на 2019 год» (с последующими изменениями);</w:t>
      </w:r>
    </w:p>
    <w:p>
      <w:pPr>
        <w:pStyle w:val="Style3"/>
        <w:numPr>
          <w:ilvl w:val="0"/>
          <w:numId w:val="7"/>
        </w:numPr>
        <w:framePr w:w="9437" w:h="14196" w:hRule="exact" w:wrap="none" w:vAnchor="page" w:hAnchor="page" w:x="1773" w:y="820"/>
        <w:tabs>
          <w:tab w:leader="none" w:pos="77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240" w:line="322" w:lineRule="exact"/>
        <w:ind w:left="0" w:right="0" w:firstLine="400"/>
      </w:pPr>
      <w:r>
        <w:rPr>
          <w:lang w:val="ru-RU" w:eastAsia="ru-RU" w:bidi="ru-RU"/>
          <w:w w:val="100"/>
          <w:spacing w:val="0"/>
          <w:color w:val="000000"/>
          <w:position w:val="0"/>
        </w:rPr>
        <w:t>Решение Совета Дружненского сельского поселения от 28.03.2014 № 257 «Об утверждении Положения о бюджетном процессе в муниципальном образовании Дружненское сельское поселение Белореченского района».</w:t>
      </w:r>
    </w:p>
    <w:p>
      <w:pPr>
        <w:pStyle w:val="Style20"/>
        <w:framePr w:w="9437" w:h="14196" w:hRule="exact" w:wrap="none" w:vAnchor="page" w:hAnchor="page" w:x="1773" w:y="820"/>
        <w:widowControl w:val="0"/>
        <w:keepNext w:val="0"/>
        <w:keepLines w:val="0"/>
        <w:shd w:val="clear" w:color="auto" w:fill="auto"/>
        <w:bidi w:val="0"/>
        <w:spacing w:before="0" w:after="0"/>
        <w:ind w:left="2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Анализ полноты предоставления и оценка достоверности</w:t>
        <w:br/>
        <w:t>форм бюджетной отчетности</w:t>
      </w:r>
    </w:p>
    <w:p>
      <w:pPr>
        <w:pStyle w:val="Style3"/>
        <w:framePr w:w="9437" w:h="14196" w:hRule="exact" w:wrap="none" w:vAnchor="page" w:hAnchor="page" w:x="1773" w:y="820"/>
        <w:widowControl w:val="0"/>
        <w:keepNext w:val="0"/>
        <w:keepLines w:val="0"/>
        <w:shd w:val="clear" w:color="auto" w:fill="auto"/>
        <w:bidi w:val="0"/>
        <w:jc w:val="both"/>
        <w:spacing w:before="0" w:after="0" w:line="317" w:lineRule="exact"/>
        <w:ind w:left="0" w:right="0" w:firstLine="400"/>
      </w:pPr>
      <w:r>
        <w:rPr>
          <w:lang w:val="ru-RU" w:eastAsia="ru-RU" w:bidi="ru-RU"/>
          <w:w w:val="100"/>
          <w:spacing w:val="0"/>
          <w:color w:val="000000"/>
          <w:position w:val="0"/>
        </w:rPr>
        <w:t>Бюджетная отчетность администрацией поселения за 2019 год в КСП представлена 27 марта 2020 года в соответствии с требованиями статьи 264.1 БК РФ.</w:t>
      </w:r>
    </w:p>
    <w:p>
      <w:pPr>
        <w:pStyle w:val="Style3"/>
        <w:framePr w:w="9437" w:h="14196" w:hRule="exact" w:wrap="none" w:vAnchor="page" w:hAnchor="page" w:x="1773" w:y="820"/>
        <w:tabs>
          <w:tab w:leader="none" w:pos="480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17" w:lineRule="exact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Бюджетная отчетность администрации поселения составлена в соответствии с Инструкцией №</w:t>
        <w:tab/>
        <w:t>191н и соответствует структуре,</w:t>
      </w:r>
    </w:p>
    <w:p>
      <w:pPr>
        <w:pStyle w:val="Style3"/>
        <w:framePr w:w="9437" w:h="14196" w:hRule="exact" w:wrap="none" w:vAnchor="page" w:hAnchor="page" w:x="1773" w:y="820"/>
        <w:widowControl w:val="0"/>
        <w:keepNext w:val="0"/>
        <w:keepLines w:val="0"/>
        <w:shd w:val="clear" w:color="auto" w:fill="auto"/>
        <w:bidi w:val="0"/>
        <w:jc w:val="both"/>
        <w:spacing w:before="0" w:after="0" w:line="317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утвержденной решением Совета Дружненского сельского поселения от 19.12.2018 года № 208 «О бюджете Дружненского сельского поселения Белореченского района на 2019 год» (с последующими изменениями) и Приказом № 65н.</w:t>
      </w:r>
    </w:p>
    <w:p>
      <w:pPr>
        <w:pStyle w:val="Style20"/>
        <w:framePr w:w="9437" w:h="14196" w:hRule="exact" w:wrap="none" w:vAnchor="page" w:hAnchor="page" w:x="1773" w:y="820"/>
        <w:widowControl w:val="0"/>
        <w:keepNext w:val="0"/>
        <w:keepLines w:val="0"/>
        <w:shd w:val="clear" w:color="auto" w:fill="auto"/>
        <w:bidi w:val="0"/>
        <w:jc w:val="both"/>
        <w:spacing w:before="0" w:after="0" w:line="317" w:lineRule="exact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Баланс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(ф. 0503130):</w:t>
      </w:r>
    </w:p>
    <w:p>
      <w:pPr>
        <w:pStyle w:val="Style3"/>
        <w:framePr w:w="9437" w:h="14196" w:hRule="exact" w:wrap="none" w:vAnchor="page" w:hAnchor="page" w:x="1773" w:y="820"/>
        <w:widowControl w:val="0"/>
        <w:keepNext w:val="0"/>
        <w:keepLines w:val="0"/>
        <w:shd w:val="clear" w:color="auto" w:fill="auto"/>
        <w:bidi w:val="0"/>
        <w:jc w:val="both"/>
        <w:spacing w:before="0" w:after="0" w:line="317" w:lineRule="exact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В ходе выборочной проверки проверена достоверность данвых баланса (ф. 0503130):</w:t>
      </w:r>
    </w:p>
    <w:p>
      <w:pPr>
        <w:pStyle w:val="Style3"/>
        <w:numPr>
          <w:ilvl w:val="0"/>
          <w:numId w:val="1"/>
        </w:numPr>
        <w:framePr w:w="9437" w:h="14196" w:hRule="exact" w:wrap="none" w:vAnchor="page" w:hAnchor="page" w:x="1773" w:y="820"/>
        <w:tabs>
          <w:tab w:leader="none" w:pos="77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17" w:lineRule="exact"/>
        <w:ind w:left="0" w:right="0" w:firstLine="600"/>
      </w:pPr>
      <w:r>
        <w:rPr>
          <w:rStyle w:val="CharStyle5"/>
        </w:rPr>
        <w:t>по счету 010100000 «Основные средства»</w:t>
      </w: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 балансовая стоимость основных средств увеличилась с 10 503 683,23 рублей на начало года до 10 819 703,15 рублей на конец отчетного периода, что соответствует данным ф.0503168 «Сведения о движении нефинансовых активов»;</w:t>
      </w:r>
    </w:p>
    <w:p>
      <w:pPr>
        <w:pStyle w:val="Style3"/>
        <w:numPr>
          <w:ilvl w:val="0"/>
          <w:numId w:val="1"/>
        </w:numPr>
        <w:framePr w:w="9437" w:h="14196" w:hRule="exact" w:wrap="none" w:vAnchor="page" w:hAnchor="page" w:x="1773" w:y="820"/>
        <w:tabs>
          <w:tab w:leader="none" w:pos="77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17" w:lineRule="exact"/>
        <w:ind w:left="0" w:right="0" w:firstLine="600"/>
      </w:pPr>
      <w:r>
        <w:rPr>
          <w:rStyle w:val="CharStyle5"/>
        </w:rPr>
        <w:t xml:space="preserve">по счетам 010410000-010430000 «Амортизация основных средств» </w:t>
      </w:r>
      <w:r>
        <w:rPr>
          <w:lang w:val="ru-RU" w:eastAsia="ru-RU" w:bidi="ru-RU"/>
          <w:w w:val="100"/>
          <w:spacing w:val="0"/>
          <w:color w:val="000000"/>
          <w:position w:val="0"/>
        </w:rPr>
        <w:t>произошло увеличение показателя с 6 324 423,75 рублей на начало года до 7 010 197,20 рублей на конец года, что соответствует данным ф.0503168 «Сведения о движении нефинансовых активов»;</w:t>
      </w:r>
    </w:p>
    <w:p>
      <w:pPr>
        <w:pStyle w:val="Style3"/>
        <w:numPr>
          <w:ilvl w:val="0"/>
          <w:numId w:val="1"/>
        </w:numPr>
        <w:framePr w:w="9437" w:h="14196" w:hRule="exact" w:wrap="none" w:vAnchor="page" w:hAnchor="page" w:x="1773" w:y="820"/>
        <w:tabs>
          <w:tab w:leader="none" w:pos="77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17" w:lineRule="exact"/>
        <w:ind w:left="0" w:right="0" w:firstLine="600"/>
      </w:pPr>
      <w:r>
        <w:rPr>
          <w:rStyle w:val="CharStyle5"/>
        </w:rPr>
        <w:t>по счету 010500000 «Материальные запасы»</w:t>
      </w: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 балансовая стоимость увеличилась с 734 313,69 рублей на начало года до 2 279 243,34 рублей на конец отчетного периода, что соответствует данным ф.0503168 «Сведения о движении нефинансовых активов»;</w:t>
      </w:r>
    </w:p>
    <w:p>
      <w:pPr>
        <w:pStyle w:val="Style3"/>
        <w:numPr>
          <w:ilvl w:val="0"/>
          <w:numId w:val="1"/>
        </w:numPr>
        <w:framePr w:w="9437" w:h="14196" w:hRule="exact" w:wrap="none" w:vAnchor="page" w:hAnchor="page" w:x="1773" w:y="820"/>
        <w:tabs>
          <w:tab w:leader="none" w:pos="77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17" w:lineRule="exact"/>
        <w:ind w:left="0" w:right="0" w:firstLine="600"/>
      </w:pPr>
      <w:r>
        <w:rPr>
          <w:rStyle w:val="CharStyle5"/>
        </w:rPr>
        <w:t xml:space="preserve">по счету 010800000 «Нефинансовые активы имущества казны» </w:t>
      </w:r>
      <w:r>
        <w:rPr>
          <w:lang w:val="ru-RU" w:eastAsia="ru-RU" w:bidi="ru-RU"/>
          <w:w w:val="100"/>
          <w:spacing w:val="0"/>
          <w:color w:val="000000"/>
          <w:position w:val="0"/>
        </w:rPr>
        <w:t>балансовая стоимость нефинансовых активов увеличилась с 123 553 463,58 рублей на начала года до 153 937 175,75 рублей на конец года, что соответствует данным ф.0503168 «Сведения о движении нефинансовых активов».</w:t>
      </w:r>
    </w:p>
    <w:p>
      <w:pPr>
        <w:pStyle w:val="Style22"/>
        <w:framePr w:w="9437" w:h="14196" w:hRule="exact" w:wrap="none" w:vAnchor="page" w:hAnchor="page" w:x="1773" w:y="820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60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Отчет об исполнении бюджета главного распорядителя, распорядителя, получателя бюджетных средств, главного</w:t>
      </w:r>
    </w:p>
    <w:p>
      <w:pPr>
        <w:pStyle w:val="Style12"/>
        <w:framePr w:wrap="none" w:vAnchor="page" w:hAnchor="page" w:x="11052" w:y="15539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5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22"/>
        <w:framePr w:w="9413" w:h="13832" w:hRule="exact" w:wrap="none" w:vAnchor="page" w:hAnchor="page" w:x="1785" w:y="845"/>
        <w:widowControl w:val="0"/>
        <w:keepNext w:val="0"/>
        <w:keepLines w:val="0"/>
        <w:shd w:val="clear" w:color="auto" w:fill="auto"/>
        <w:bidi w:val="0"/>
        <w:spacing w:before="0" w:after="0" w:line="302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администратора, администратора источников финансирования дефицита бюджета (ф. 0503117):</w:t>
      </w:r>
    </w:p>
    <w:p>
      <w:pPr>
        <w:pStyle w:val="Style3"/>
        <w:framePr w:w="9413" w:h="13832" w:hRule="exact" w:wrap="none" w:vAnchor="page" w:hAnchor="page" w:x="1785" w:y="845"/>
        <w:widowControl w:val="0"/>
        <w:keepNext w:val="0"/>
        <w:keepLines w:val="0"/>
        <w:shd w:val="clear" w:color="auto" w:fill="auto"/>
        <w:bidi w:val="0"/>
        <w:jc w:val="both"/>
        <w:spacing w:before="0" w:after="0" w:line="312" w:lineRule="exact"/>
        <w:ind w:left="0" w:right="0" w:firstLine="580"/>
      </w:pPr>
      <w:r>
        <w:rPr>
          <w:lang w:val="ru-RU" w:eastAsia="ru-RU" w:bidi="ru-RU"/>
          <w:w w:val="100"/>
          <w:spacing w:val="0"/>
          <w:color w:val="000000"/>
          <w:position w:val="0"/>
        </w:rPr>
        <w:t>В отчете ф. 0503117 отражено исполнение бюджета в разрезе кодов бюджетной классификации по доходам, расходам и источникам внутреннего финансирования дефицита бюджета.</w:t>
      </w:r>
    </w:p>
    <w:p>
      <w:pPr>
        <w:pStyle w:val="Style3"/>
        <w:framePr w:w="9413" w:h="13832" w:hRule="exact" w:wrap="none" w:vAnchor="page" w:hAnchor="page" w:x="1785" w:y="845"/>
        <w:widowControl w:val="0"/>
        <w:keepNext w:val="0"/>
        <w:keepLines w:val="0"/>
        <w:shd w:val="clear" w:color="auto" w:fill="auto"/>
        <w:bidi w:val="0"/>
        <w:jc w:val="both"/>
        <w:spacing w:before="0" w:after="0" w:line="317" w:lineRule="exact"/>
        <w:ind w:left="0" w:right="0" w:firstLine="580"/>
      </w:pPr>
      <w:r>
        <w:rPr>
          <w:lang w:val="ru-RU" w:eastAsia="ru-RU" w:bidi="ru-RU"/>
          <w:w w:val="100"/>
          <w:spacing w:val="0"/>
          <w:color w:val="000000"/>
          <w:position w:val="0"/>
        </w:rPr>
        <w:t>Данные отчета об исполнении бюджета по итогам утвержденных бюджетных назначений и исполнения соответствуют итоговым данным приложений 1, 2, 3, 4, 5 к решению Совета Дружненского сельского поселения Белореченского района от 19.12.2018 года № 208 «О бюджете Дружненского сельского поселения Белореченского района на 2019 год» (с последующими изменениями) и итоговым данным сведения об исполнении бюджета ф. 0503164.</w:t>
      </w:r>
    </w:p>
    <w:p>
      <w:pPr>
        <w:pStyle w:val="Style3"/>
        <w:framePr w:w="9413" w:h="13832" w:hRule="exact" w:wrap="none" w:vAnchor="page" w:hAnchor="page" w:x="1785" w:y="845"/>
        <w:widowControl w:val="0"/>
        <w:keepNext w:val="0"/>
        <w:keepLines w:val="0"/>
        <w:shd w:val="clear" w:color="auto" w:fill="auto"/>
        <w:bidi w:val="0"/>
        <w:jc w:val="both"/>
        <w:spacing w:before="0" w:after="0" w:line="317" w:lineRule="exact"/>
        <w:ind w:left="0" w:right="0" w:firstLine="58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Путем сопоставления показателей отчета об исполнении бюджета ф. 0503117 (далее - отчет ф. 0503117) с показателями сведений об исполнении бюджета ф. 0503164 (далее - сведения ф. 0503164) установлено:</w:t>
      </w:r>
    </w:p>
    <w:p>
      <w:pPr>
        <w:pStyle w:val="Style3"/>
        <w:framePr w:w="9413" w:h="13832" w:hRule="exact" w:wrap="none" w:vAnchor="page" w:hAnchor="page" w:x="1785" w:y="845"/>
        <w:widowControl w:val="0"/>
        <w:keepNext w:val="0"/>
        <w:keepLines w:val="0"/>
        <w:shd w:val="clear" w:color="auto" w:fill="auto"/>
        <w:bidi w:val="0"/>
        <w:jc w:val="both"/>
        <w:spacing w:before="0" w:after="0" w:line="317" w:lineRule="exact"/>
        <w:ind w:left="0" w:right="0" w:firstLine="580"/>
      </w:pPr>
      <w:r>
        <w:rPr>
          <w:lang w:val="ru-RU" w:eastAsia="ru-RU" w:bidi="ru-RU"/>
          <w:w w:val="100"/>
          <w:spacing w:val="0"/>
          <w:color w:val="000000"/>
          <w:position w:val="0"/>
        </w:rPr>
        <w:t>«Доходы бюджета»:</w:t>
      </w:r>
    </w:p>
    <w:p>
      <w:pPr>
        <w:pStyle w:val="Style3"/>
        <w:framePr w:w="9413" w:h="13832" w:hRule="exact" w:wrap="none" w:vAnchor="page" w:hAnchor="page" w:x="1785" w:y="845"/>
        <w:widowControl w:val="0"/>
        <w:keepNext w:val="0"/>
        <w:keepLines w:val="0"/>
        <w:shd w:val="clear" w:color="auto" w:fill="auto"/>
        <w:bidi w:val="0"/>
        <w:jc w:val="both"/>
        <w:spacing w:before="0" w:after="0" w:line="317" w:lineRule="exact"/>
        <w:ind w:left="0" w:right="0" w:firstLine="580"/>
      </w:pPr>
      <w:r>
        <w:rPr>
          <w:lang w:val="ru-RU" w:eastAsia="ru-RU" w:bidi="ru-RU"/>
          <w:w w:val="100"/>
          <w:spacing w:val="0"/>
          <w:color w:val="000000"/>
          <w:position w:val="0"/>
        </w:rPr>
        <w:t>данные строки 010 (утвержденные бюджетные назначения) отчета ф. 0503117 и сведения ф. 0503164 соответствуют и составляют 30 394 791,00 рублей;</w:t>
      </w:r>
    </w:p>
    <w:p>
      <w:pPr>
        <w:pStyle w:val="Style3"/>
        <w:framePr w:w="9413" w:h="13832" w:hRule="exact" w:wrap="none" w:vAnchor="page" w:hAnchor="page" w:x="1785" w:y="845"/>
        <w:widowControl w:val="0"/>
        <w:keepNext w:val="0"/>
        <w:keepLines w:val="0"/>
        <w:shd w:val="clear" w:color="auto" w:fill="auto"/>
        <w:bidi w:val="0"/>
        <w:jc w:val="both"/>
        <w:spacing w:before="0" w:after="0" w:line="317" w:lineRule="exact"/>
        <w:ind w:left="0" w:right="0" w:firstLine="580"/>
      </w:pPr>
      <w:r>
        <w:rPr>
          <w:lang w:val="ru-RU" w:eastAsia="ru-RU" w:bidi="ru-RU"/>
          <w:w w:val="100"/>
          <w:spacing w:val="0"/>
          <w:color w:val="000000"/>
          <w:position w:val="0"/>
        </w:rPr>
        <w:t>данные строки 010 (исполнено) отчета ф. 0503117 и сведения ф. 0503164 соответствуют и составляют 61 986 411,49 рублей;</w:t>
      </w:r>
    </w:p>
    <w:p>
      <w:pPr>
        <w:pStyle w:val="Style3"/>
        <w:framePr w:w="9413" w:h="13832" w:hRule="exact" w:wrap="none" w:vAnchor="page" w:hAnchor="page" w:x="1785" w:y="845"/>
        <w:widowControl w:val="0"/>
        <w:keepNext w:val="0"/>
        <w:keepLines w:val="0"/>
        <w:shd w:val="clear" w:color="auto" w:fill="auto"/>
        <w:bidi w:val="0"/>
        <w:jc w:val="both"/>
        <w:spacing w:before="0" w:after="0" w:line="317" w:lineRule="exact"/>
        <w:ind w:left="0" w:right="0" w:firstLine="580"/>
      </w:pPr>
      <w:r>
        <w:rPr>
          <w:lang w:val="ru-RU" w:eastAsia="ru-RU" w:bidi="ru-RU"/>
          <w:w w:val="100"/>
          <w:spacing w:val="0"/>
          <w:color w:val="000000"/>
          <w:position w:val="0"/>
        </w:rPr>
        <w:t>«Расходы бюджета»:</w:t>
      </w:r>
    </w:p>
    <w:p>
      <w:pPr>
        <w:pStyle w:val="Style3"/>
        <w:framePr w:w="9413" w:h="13832" w:hRule="exact" w:wrap="none" w:vAnchor="page" w:hAnchor="page" w:x="1785" w:y="845"/>
        <w:widowControl w:val="0"/>
        <w:keepNext w:val="0"/>
        <w:keepLines w:val="0"/>
        <w:shd w:val="clear" w:color="auto" w:fill="auto"/>
        <w:bidi w:val="0"/>
        <w:jc w:val="both"/>
        <w:spacing w:before="0" w:after="0" w:line="317" w:lineRule="exact"/>
        <w:ind w:left="0" w:right="0" w:firstLine="580"/>
      </w:pPr>
      <w:r>
        <w:rPr>
          <w:lang w:val="ru-RU" w:eastAsia="ru-RU" w:bidi="ru-RU"/>
          <w:w w:val="100"/>
          <w:spacing w:val="0"/>
          <w:color w:val="000000"/>
          <w:position w:val="0"/>
        </w:rPr>
        <w:t>данные строки 200 (утвержденные бюджетные назначения) отчета ф. 0503117 и сведения ф. 0503164 соответствуют и составляют 40 232 294,00 рублей;</w:t>
      </w:r>
    </w:p>
    <w:p>
      <w:pPr>
        <w:pStyle w:val="Style3"/>
        <w:framePr w:w="9413" w:h="13832" w:hRule="exact" w:wrap="none" w:vAnchor="page" w:hAnchor="page" w:x="1785" w:y="845"/>
        <w:widowControl w:val="0"/>
        <w:keepNext w:val="0"/>
        <w:keepLines w:val="0"/>
        <w:shd w:val="clear" w:color="auto" w:fill="auto"/>
        <w:bidi w:val="0"/>
        <w:jc w:val="both"/>
        <w:spacing w:before="0" w:after="244"/>
        <w:ind w:left="0" w:right="0" w:firstLine="580"/>
      </w:pPr>
      <w:r>
        <w:rPr>
          <w:lang w:val="ru-RU" w:eastAsia="ru-RU" w:bidi="ru-RU"/>
          <w:w w:val="100"/>
          <w:spacing w:val="0"/>
          <w:color w:val="000000"/>
          <w:position w:val="0"/>
        </w:rPr>
        <w:t>данные строки 200 (исполнено) отчета ф. 0503117 и сведения ф. 0503164 соответствуют и составляют 39 883 072,03 рублей.</w:t>
      </w:r>
    </w:p>
    <w:p>
      <w:pPr>
        <w:pStyle w:val="Style3"/>
        <w:framePr w:w="9413" w:h="13832" w:hRule="exact" w:wrap="none" w:vAnchor="page" w:hAnchor="page" w:x="1785" w:y="845"/>
        <w:widowControl w:val="0"/>
        <w:keepNext w:val="0"/>
        <w:keepLines w:val="0"/>
        <w:shd w:val="clear" w:color="auto" w:fill="auto"/>
        <w:bidi w:val="0"/>
        <w:jc w:val="both"/>
        <w:spacing w:before="0" w:after="0" w:line="322" w:lineRule="exact"/>
        <w:ind w:left="0" w:right="0" w:firstLine="58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Путем сопоставления показателей дебиторской и кредиторской задолженности по данным сводной формы 0503169 «Сведения о дебиторской и кредиторской задолженности» с данными баланса ф. 0503130 (по счетам 020500000, 020600000, 020900000 и 030100000, 030200000, 030300000, 030400000 соответственно) в результате чего несоответствия показателей не установлено.</w:t>
      </w:r>
    </w:p>
    <w:p>
      <w:pPr>
        <w:pStyle w:val="Style3"/>
        <w:framePr w:w="9413" w:h="13832" w:hRule="exact" w:wrap="none" w:vAnchor="page" w:hAnchor="page" w:x="1785" w:y="845"/>
        <w:widowControl w:val="0"/>
        <w:keepNext w:val="0"/>
        <w:keepLines w:val="0"/>
        <w:shd w:val="clear" w:color="auto" w:fill="auto"/>
        <w:bidi w:val="0"/>
        <w:jc w:val="both"/>
        <w:spacing w:before="0" w:after="0" w:line="317" w:lineRule="exact"/>
        <w:ind w:left="0" w:right="0" w:firstLine="580"/>
      </w:pPr>
      <w:r>
        <w:rPr>
          <w:lang w:val="ru-RU" w:eastAsia="ru-RU" w:bidi="ru-RU"/>
          <w:w w:val="100"/>
          <w:spacing w:val="0"/>
          <w:color w:val="000000"/>
          <w:position w:val="0"/>
        </w:rPr>
        <w:t>Дебиторская задолженность по названным счетам бюджетного учета (ф. 0503130) увеличилась с 3 149 635,65 рублей на начало года до 3 933 287,64 рублей на конец отчетного периода, что соответствует данным ф.0503169 «Сведения о дебиторской и кредиторской задолженности».</w:t>
      </w:r>
    </w:p>
    <w:p>
      <w:pPr>
        <w:pStyle w:val="Style3"/>
        <w:framePr w:w="9413" w:h="13832" w:hRule="exact" w:wrap="none" w:vAnchor="page" w:hAnchor="page" w:x="1785" w:y="845"/>
        <w:widowControl w:val="0"/>
        <w:keepNext w:val="0"/>
        <w:keepLines w:val="0"/>
        <w:shd w:val="clear" w:color="auto" w:fill="auto"/>
        <w:bidi w:val="0"/>
        <w:jc w:val="both"/>
        <w:spacing w:before="0" w:after="0" w:line="317" w:lineRule="exact"/>
        <w:ind w:left="0" w:right="0" w:firstLine="58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Следует отметить, что кредиторская задолженность по названным счетам бюджетного учета (ф. 0503130) уменьшилась с 9 431 406,92 рублей на начало года до 8 710 610,67 рублей на конец отчетного периода, что соответствует данным ф.0503169 «Сведения о дебиторской и кредиторской задолженности».</w:t>
      </w:r>
    </w:p>
    <w:p>
      <w:pPr>
        <w:pStyle w:val="Style12"/>
        <w:framePr w:wrap="none" w:vAnchor="page" w:hAnchor="page" w:x="11045" w:y="15540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6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3"/>
        <w:framePr w:w="9418" w:h="14140" w:hRule="exact" w:wrap="none" w:vAnchor="page" w:hAnchor="page" w:x="1783" w:y="819"/>
        <w:widowControl w:val="0"/>
        <w:keepNext w:val="0"/>
        <w:keepLines w:val="0"/>
        <w:shd w:val="clear" w:color="auto" w:fill="auto"/>
        <w:bidi w:val="0"/>
        <w:jc w:val="both"/>
        <w:spacing w:before="0" w:after="0" w:line="317" w:lineRule="exact"/>
        <w:ind w:left="0" w:right="0" w:firstLine="580"/>
      </w:pPr>
      <w:r>
        <w:rPr>
          <w:lang w:val="ru-RU" w:eastAsia="ru-RU" w:bidi="ru-RU"/>
          <w:w w:val="100"/>
          <w:spacing w:val="0"/>
          <w:color w:val="000000"/>
          <w:position w:val="0"/>
        </w:rPr>
        <w:t>Как следует из пояснительной записки, дебиторская задолженность по состоянию на 01.01.2020 в сумме 3 933 287,64 рублей сложилась следующим образом:</w:t>
      </w:r>
    </w:p>
    <w:p>
      <w:pPr>
        <w:pStyle w:val="Style3"/>
        <w:numPr>
          <w:ilvl w:val="0"/>
          <w:numId w:val="9"/>
        </w:numPr>
        <w:framePr w:w="9418" w:h="14140" w:hRule="exact" w:wrap="none" w:vAnchor="page" w:hAnchor="page" w:x="1783" w:y="819"/>
        <w:tabs>
          <w:tab w:leader="none" w:pos="80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17" w:lineRule="exact"/>
        <w:ind w:left="0" w:right="0" w:firstLine="580"/>
      </w:pPr>
      <w:r>
        <w:rPr>
          <w:lang w:val="ru-RU" w:eastAsia="ru-RU" w:bidi="ru-RU"/>
          <w:w w:val="100"/>
          <w:spacing w:val="0"/>
          <w:color w:val="000000"/>
          <w:position w:val="0"/>
        </w:rPr>
        <w:t>072 892,35 рублей - задолженность по расчетам с плательщиками налоговых доходов, счет 120511;</w:t>
      </w:r>
    </w:p>
    <w:p>
      <w:pPr>
        <w:pStyle w:val="Style3"/>
        <w:framePr w:w="9418" w:h="14140" w:hRule="exact" w:wrap="none" w:vAnchor="page" w:hAnchor="page" w:x="1783" w:y="819"/>
        <w:widowControl w:val="0"/>
        <w:keepNext w:val="0"/>
        <w:keepLines w:val="0"/>
        <w:shd w:val="clear" w:color="auto" w:fill="auto"/>
        <w:bidi w:val="0"/>
        <w:jc w:val="both"/>
        <w:spacing w:before="0" w:after="0" w:line="317" w:lineRule="exact"/>
        <w:ind w:left="0" w:right="0" w:firstLine="58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512 510,68 рублей </w:t>
      </w:r>
      <w:r>
        <w:rPr>
          <w:rStyle w:val="CharStyle14"/>
        </w:rPr>
        <w:t xml:space="preserve">- </w:t>
      </w:r>
      <w:r>
        <w:rPr>
          <w:lang w:val="ru-RU" w:eastAsia="ru-RU" w:bidi="ru-RU"/>
          <w:w w:val="100"/>
          <w:spacing w:val="0"/>
          <w:color w:val="000000"/>
          <w:position w:val="0"/>
        </w:rPr>
        <w:t>задолженность по доходам от оперативней аренды, счет 120521;</w:t>
      </w:r>
    </w:p>
    <w:p>
      <w:pPr>
        <w:pStyle w:val="Style3"/>
        <w:framePr w:w="9418" w:h="14140" w:hRule="exact" w:wrap="none" w:vAnchor="page" w:hAnchor="page" w:x="1783" w:y="819"/>
        <w:widowControl w:val="0"/>
        <w:keepNext w:val="0"/>
        <w:keepLines w:val="0"/>
        <w:shd w:val="clear" w:color="auto" w:fill="auto"/>
        <w:bidi w:val="0"/>
        <w:jc w:val="both"/>
        <w:spacing w:before="0" w:after="0" w:line="317" w:lineRule="exact"/>
        <w:ind w:left="0" w:right="0" w:firstLine="580"/>
      </w:pPr>
      <w:r>
        <w:rPr>
          <w:lang w:val="ru-RU" w:eastAsia="ru-RU" w:bidi="ru-RU"/>
          <w:w w:val="100"/>
          <w:spacing w:val="0"/>
          <w:color w:val="000000"/>
          <w:position w:val="0"/>
        </w:rPr>
        <w:t>2,47 рублей - за услуги связи Краснодарский ПАО «Ростеле ком», счет 120621;</w:t>
      </w:r>
    </w:p>
    <w:p>
      <w:pPr>
        <w:pStyle w:val="Style3"/>
        <w:numPr>
          <w:ilvl w:val="0"/>
          <w:numId w:val="9"/>
        </w:numPr>
        <w:framePr w:w="9418" w:h="14140" w:hRule="exact" w:wrap="none" w:vAnchor="page" w:hAnchor="page" w:x="1783" w:y="819"/>
        <w:tabs>
          <w:tab w:leader="none" w:pos="81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17" w:lineRule="exact"/>
        <w:ind w:left="0" w:right="0" w:firstLine="58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141,58 рублей </w:t>
      </w:r>
      <w:r>
        <w:rPr>
          <w:rStyle w:val="CharStyle14"/>
        </w:rPr>
        <w:t xml:space="preserve">- </w:t>
      </w:r>
      <w:r>
        <w:rPr>
          <w:lang w:val="ru-RU" w:eastAsia="ru-RU" w:bidi="ru-RU"/>
          <w:w w:val="100"/>
          <w:spacing w:val="0"/>
          <w:color w:val="000000"/>
          <w:position w:val="0"/>
        </w:rPr>
        <w:t>за поставку периодических печатных изданий ФГУП «Почта России», счет 120626;</w:t>
      </w:r>
    </w:p>
    <w:p>
      <w:pPr>
        <w:pStyle w:val="Style3"/>
        <w:framePr w:w="9418" w:h="14140" w:hRule="exact" w:wrap="none" w:vAnchor="page" w:hAnchor="page" w:x="1783" w:y="819"/>
        <w:widowControl w:val="0"/>
        <w:keepNext w:val="0"/>
        <w:keepLines w:val="0"/>
        <w:shd w:val="clear" w:color="auto" w:fill="auto"/>
        <w:bidi w:val="0"/>
        <w:jc w:val="both"/>
        <w:spacing w:before="0" w:after="0" w:line="317" w:lineRule="exact"/>
        <w:ind w:left="0" w:right="0" w:firstLine="580"/>
      </w:pPr>
      <w:r>
        <w:rPr>
          <w:lang w:val="ru-RU" w:eastAsia="ru-RU" w:bidi="ru-RU"/>
          <w:w w:val="100"/>
          <w:spacing w:val="0"/>
          <w:color w:val="000000"/>
          <w:position w:val="0"/>
        </w:rPr>
        <w:t>6 573,60 рублей - за подписку на журнал «Налоговые и Ф инансовые известия Кубани» Союз Торгово-промышленная палата Краснодарского края, счет 120626;</w:t>
      </w:r>
    </w:p>
    <w:p>
      <w:pPr>
        <w:pStyle w:val="Style3"/>
        <w:framePr w:w="9418" w:h="14140" w:hRule="exact" w:wrap="none" w:vAnchor="page" w:hAnchor="page" w:x="1783" w:y="819"/>
        <w:widowControl w:val="0"/>
        <w:keepNext w:val="0"/>
        <w:keepLines w:val="0"/>
        <w:shd w:val="clear" w:color="auto" w:fill="auto"/>
        <w:bidi w:val="0"/>
        <w:jc w:val="both"/>
        <w:spacing w:before="0" w:after="0" w:line="317" w:lineRule="exact"/>
        <w:ind w:left="0" w:right="0" w:firstLine="580"/>
      </w:pPr>
      <w:r>
        <w:rPr>
          <w:lang w:val="ru-RU" w:eastAsia="ru-RU" w:bidi="ru-RU"/>
          <w:w w:val="100"/>
          <w:spacing w:val="0"/>
          <w:color w:val="000000"/>
          <w:position w:val="0"/>
        </w:rPr>
        <w:t>327 796,40 рублей - ГАУ КК «Краснодаркрайэкспертиза» работы по проверки сметной стоимости газопровода, счет 120626;</w:t>
      </w:r>
    </w:p>
    <w:p>
      <w:pPr>
        <w:pStyle w:val="Style3"/>
        <w:framePr w:w="9418" w:h="14140" w:hRule="exact" w:wrap="none" w:vAnchor="page" w:hAnchor="page" w:x="1783" w:y="819"/>
        <w:widowControl w:val="0"/>
        <w:keepNext w:val="0"/>
        <w:keepLines w:val="0"/>
        <w:shd w:val="clear" w:color="auto" w:fill="auto"/>
        <w:bidi w:val="0"/>
        <w:jc w:val="both"/>
        <w:spacing w:before="0" w:after="0" w:line="317" w:lineRule="exact"/>
        <w:ind w:left="0" w:right="0" w:firstLine="580"/>
      </w:pPr>
      <w:r>
        <w:rPr>
          <w:lang w:val="ru-RU" w:eastAsia="ru-RU" w:bidi="ru-RU"/>
          <w:w w:val="100"/>
          <w:spacing w:val="0"/>
          <w:color w:val="000000"/>
          <w:position w:val="0"/>
        </w:rPr>
        <w:t>8 545,31 рублей - задолженность ФСС по больничным листам, счет 130302;</w:t>
      </w:r>
    </w:p>
    <w:p>
      <w:pPr>
        <w:pStyle w:val="Style3"/>
        <w:framePr w:w="9418" w:h="14140" w:hRule="exact" w:wrap="none" w:vAnchor="page" w:hAnchor="page" w:x="1783" w:y="819"/>
        <w:widowControl w:val="0"/>
        <w:keepNext w:val="0"/>
        <w:keepLines w:val="0"/>
        <w:shd w:val="clear" w:color="auto" w:fill="auto"/>
        <w:bidi w:val="0"/>
        <w:jc w:val="both"/>
        <w:spacing w:before="0" w:after="0" w:line="317" w:lineRule="exact"/>
        <w:ind w:left="0" w:right="0" w:firstLine="580"/>
      </w:pPr>
      <w:r>
        <w:rPr>
          <w:lang w:val="ru-RU" w:eastAsia="ru-RU" w:bidi="ru-RU"/>
          <w:w w:val="100"/>
          <w:spacing w:val="0"/>
          <w:color w:val="000000"/>
          <w:position w:val="0"/>
        </w:rPr>
        <w:t>825,25 рублей - в связи с оплатой предупредительных мер по сокращению производственного травматизма и профессиональных заболеваний за счет ФСС, счет 130306.</w:t>
      </w:r>
    </w:p>
    <w:p>
      <w:pPr>
        <w:pStyle w:val="Style3"/>
        <w:framePr w:w="9418" w:h="14140" w:hRule="exact" w:wrap="none" w:vAnchor="page" w:hAnchor="page" w:x="1783" w:y="819"/>
        <w:widowControl w:val="0"/>
        <w:keepNext w:val="0"/>
        <w:keepLines w:val="0"/>
        <w:shd w:val="clear" w:color="auto" w:fill="auto"/>
        <w:bidi w:val="0"/>
        <w:jc w:val="both"/>
        <w:spacing w:before="0" w:after="0" w:line="317" w:lineRule="exact"/>
        <w:ind w:left="0" w:right="0" w:firstLine="580"/>
      </w:pPr>
      <w:r>
        <w:rPr>
          <w:lang w:val="ru-RU" w:eastAsia="ru-RU" w:bidi="ru-RU"/>
          <w:w w:val="100"/>
          <w:spacing w:val="0"/>
          <w:color w:val="000000"/>
          <w:position w:val="0"/>
        </w:rPr>
        <w:t>Как следует из пояснительной записки, кредиторская задолженность по состоянию на 01.01.2020 в сумме 8 710 610,67 рублей сложилась с ледующим образом:</w:t>
      </w:r>
    </w:p>
    <w:p>
      <w:pPr>
        <w:pStyle w:val="Style3"/>
        <w:framePr w:w="9418" w:h="14140" w:hRule="exact" w:wrap="none" w:vAnchor="page" w:hAnchor="page" w:x="1783" w:y="819"/>
        <w:widowControl w:val="0"/>
        <w:keepNext w:val="0"/>
        <w:keepLines w:val="0"/>
        <w:shd w:val="clear" w:color="auto" w:fill="auto"/>
        <w:bidi w:val="0"/>
        <w:jc w:val="both"/>
        <w:spacing w:before="0" w:after="0" w:line="317" w:lineRule="exact"/>
        <w:ind w:left="0" w:right="0" w:firstLine="580"/>
      </w:pPr>
      <w:r>
        <w:rPr>
          <w:lang w:val="ru-RU" w:eastAsia="ru-RU" w:bidi="ru-RU"/>
          <w:w w:val="100"/>
          <w:spacing w:val="0"/>
          <w:color w:val="000000"/>
          <w:position w:val="0"/>
        </w:rPr>
        <w:t>8 666 857,35 рублей - по сведениям ИФНС задолженность по расчетам с плательщиками налоговых доходов, счет 120511;</w:t>
      </w:r>
    </w:p>
    <w:p>
      <w:pPr>
        <w:pStyle w:val="Style3"/>
        <w:framePr w:w="9418" w:h="14140" w:hRule="exact" w:wrap="none" w:vAnchor="page" w:hAnchor="page" w:x="1783" w:y="819"/>
        <w:widowControl w:val="0"/>
        <w:keepNext w:val="0"/>
        <w:keepLines w:val="0"/>
        <w:shd w:val="clear" w:color="auto" w:fill="auto"/>
        <w:bidi w:val="0"/>
        <w:jc w:val="both"/>
        <w:spacing w:before="0" w:after="0" w:line="317" w:lineRule="exact"/>
        <w:ind w:left="0" w:right="0" w:firstLine="580"/>
      </w:pPr>
      <w:r>
        <w:rPr>
          <w:lang w:val="ru-RU" w:eastAsia="ru-RU" w:bidi="ru-RU"/>
          <w:w w:val="100"/>
          <w:spacing w:val="0"/>
          <w:color w:val="000000"/>
          <w:position w:val="0"/>
        </w:rPr>
        <w:t>42 432,57 рублей — за электроэнергию перед ПАО «ТИС энерго Кубань» Адыгейский филиал, счет 130223;</w:t>
      </w:r>
    </w:p>
    <w:p>
      <w:pPr>
        <w:pStyle w:val="Style3"/>
        <w:framePr w:w="9418" w:h="14140" w:hRule="exact" w:wrap="none" w:vAnchor="page" w:hAnchor="page" w:x="1783" w:y="819"/>
        <w:widowControl w:val="0"/>
        <w:keepNext w:val="0"/>
        <w:keepLines w:val="0"/>
        <w:shd w:val="clear" w:color="auto" w:fill="auto"/>
        <w:bidi w:val="0"/>
        <w:jc w:val="both"/>
        <w:spacing w:before="0" w:after="233" w:line="317" w:lineRule="exact"/>
        <w:ind w:left="0" w:right="0" w:firstLine="580"/>
      </w:pPr>
      <w:r>
        <w:rPr>
          <w:lang w:val="ru-RU" w:eastAsia="ru-RU" w:bidi="ru-RU"/>
          <w:w w:val="100"/>
          <w:spacing w:val="0"/>
          <w:color w:val="000000"/>
          <w:position w:val="0"/>
        </w:rPr>
        <w:t>1 320,75 рублей — за потребление газа перед ООО «Газпроммежрегионгаз Краснодар», счет 130223.</w:t>
      </w:r>
    </w:p>
    <w:p>
      <w:pPr>
        <w:pStyle w:val="Style20"/>
        <w:framePr w:w="9418" w:h="14140" w:hRule="exact" w:wrap="none" w:vAnchor="page" w:hAnchor="page" w:x="1783" w:y="819"/>
        <w:widowControl w:val="0"/>
        <w:keepNext w:val="0"/>
        <w:keepLines w:val="0"/>
        <w:shd w:val="clear" w:color="auto" w:fill="auto"/>
        <w:bidi w:val="0"/>
        <w:jc w:val="both"/>
        <w:spacing w:before="0" w:after="0" w:line="326" w:lineRule="exact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Пояснительная записка к годовой бюджетной отчетности (ф. </w:t>
      </w:r>
      <w:r>
        <w:rPr>
          <w:rStyle w:val="CharStyle24"/>
          <w:b/>
          <w:bCs/>
          <w:i/>
          <w:iCs/>
        </w:rPr>
        <w:t>0503160):</w:t>
      </w:r>
    </w:p>
    <w:p>
      <w:pPr>
        <w:pStyle w:val="Style3"/>
        <w:framePr w:w="9418" w:h="14140" w:hRule="exact" w:wrap="none" w:vAnchor="page" w:hAnchor="page" w:x="1783" w:y="819"/>
        <w:widowControl w:val="0"/>
        <w:keepNext w:val="0"/>
        <w:keepLines w:val="0"/>
        <w:shd w:val="clear" w:color="auto" w:fill="auto"/>
        <w:bidi w:val="0"/>
        <w:jc w:val="both"/>
        <w:spacing w:before="0" w:after="0" w:line="317" w:lineRule="exact"/>
        <w:ind w:left="0" w:right="0" w:firstLine="58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Проверкой бюджетной отчетности как источника информации о бюджетной деятельности ГРБС за отчетный период установлено:</w:t>
      </w:r>
    </w:p>
    <w:p>
      <w:pPr>
        <w:pStyle w:val="Style3"/>
        <w:framePr w:w="9418" w:h="14140" w:hRule="exact" w:wrap="none" w:vAnchor="page" w:hAnchor="page" w:x="1783" w:y="819"/>
        <w:widowControl w:val="0"/>
        <w:keepNext w:val="0"/>
        <w:keepLines w:val="0"/>
        <w:shd w:val="clear" w:color="auto" w:fill="auto"/>
        <w:bidi w:val="0"/>
        <w:jc w:val="both"/>
        <w:spacing w:before="0" w:after="0" w:line="317" w:lineRule="exact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В соответствии с пунктом 152 Инструкции № 191н аналитические данные, содержащиеся в пояснительной записке, отражают информацию об эффективности расходования бюджетных средств, результативности исполнения бюджета, контрольных мероприятиях.</w:t>
      </w:r>
    </w:p>
    <w:p>
      <w:pPr>
        <w:pStyle w:val="Style3"/>
        <w:framePr w:w="9418" w:h="14140" w:hRule="exact" w:wrap="none" w:vAnchor="page" w:hAnchor="page" w:x="1783" w:y="819"/>
        <w:widowControl w:val="0"/>
        <w:keepNext w:val="0"/>
        <w:keepLines w:val="0"/>
        <w:shd w:val="clear" w:color="auto" w:fill="auto"/>
        <w:bidi w:val="0"/>
        <w:jc w:val="both"/>
        <w:spacing w:before="0" w:after="0" w:line="317" w:lineRule="exact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За отчетный период в соответствии с «Инструкцией по бюджетному учету» и Приказом Минфина от 13 июня 1995 года № 49 «Об утверждении методических указаний по инвентаризации имущества и финансовых обязательств» в администрации Дружненского сельского поселения проведена инвентаризация имущества и обязательств. Расхождений в ходе</w:t>
      </w:r>
    </w:p>
    <w:p>
      <w:pPr>
        <w:pStyle w:val="Style12"/>
        <w:framePr w:wrap="none" w:vAnchor="page" w:hAnchor="page" w:x="11042" w:y="15540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7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3"/>
        <w:framePr w:w="9422" w:h="14532" w:hRule="exact" w:wrap="none" w:vAnchor="page" w:hAnchor="page" w:x="1781" w:y="820"/>
        <w:widowControl w:val="0"/>
        <w:keepNext w:val="0"/>
        <w:keepLines w:val="0"/>
        <w:shd w:val="clear" w:color="auto" w:fill="auto"/>
        <w:bidi w:val="0"/>
        <w:jc w:val="both"/>
        <w:spacing w:before="0" w:after="0" w:line="322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проведённых инвентаризаций не выявлено, поэтому таблица 6 не представлена в составе годовой отчетности.</w:t>
      </w:r>
    </w:p>
    <w:p>
      <w:pPr>
        <w:pStyle w:val="Style3"/>
        <w:framePr w:w="9422" w:h="14532" w:hRule="exact" w:wrap="none" w:vAnchor="page" w:hAnchor="page" w:x="1781" w:y="820"/>
        <w:widowControl w:val="0"/>
        <w:keepNext w:val="0"/>
        <w:keepLines w:val="0"/>
        <w:shd w:val="clear" w:color="auto" w:fill="auto"/>
        <w:bidi w:val="0"/>
        <w:jc w:val="both"/>
        <w:spacing w:before="0" w:after="0" w:line="322" w:lineRule="exact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За отчётный период ведущим специалистом МКУ "ЦБ поселений и администрации Белореченский район" проведены плановые проверки и обоснованности начисления заработной платы, расчёты среднего заработка для начисления больничных листов, расходование средств за услуги связи. Фондом социального страхования проведены камеральные проверки, в ходе которых проверялось начисление больничных листов, наличие первичных документов для начисления пособий, хранение первичных документов, ведение реестров учёта больничных листов. Нарушений законодательства не выявлено.</w:t>
      </w:r>
    </w:p>
    <w:p>
      <w:pPr>
        <w:pStyle w:val="Style3"/>
        <w:framePr w:w="9422" w:h="14532" w:hRule="exact" w:wrap="none" w:vAnchor="page" w:hAnchor="page" w:x="1781" w:y="820"/>
        <w:widowControl w:val="0"/>
        <w:keepNext w:val="0"/>
        <w:keepLines w:val="0"/>
        <w:shd w:val="clear" w:color="auto" w:fill="auto"/>
        <w:bidi w:val="0"/>
        <w:jc w:val="both"/>
        <w:spacing w:before="0" w:after="0" w:line="322" w:lineRule="exact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В течение 2019 года внешние контрольные мероприятия не проводились.</w:t>
      </w:r>
    </w:p>
    <w:p>
      <w:pPr>
        <w:pStyle w:val="Style3"/>
        <w:framePr w:w="9422" w:h="14532" w:hRule="exact" w:wrap="none" w:vAnchor="page" w:hAnchor="page" w:x="1781" w:y="820"/>
        <w:widowControl w:val="0"/>
        <w:keepNext w:val="0"/>
        <w:keepLines w:val="0"/>
        <w:shd w:val="clear" w:color="auto" w:fill="auto"/>
        <w:bidi w:val="0"/>
        <w:jc w:val="both"/>
        <w:spacing w:before="0" w:after="0" w:line="322" w:lineRule="exact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В составе пояснительной записки имеется информация об отсутствии следующих форм отчетности:</w:t>
      </w:r>
    </w:p>
    <w:p>
      <w:pPr>
        <w:pStyle w:val="Style3"/>
        <w:framePr w:w="9422" w:h="14532" w:hRule="exact" w:wrap="none" w:vAnchor="page" w:hAnchor="page" w:x="1781" w:y="820"/>
        <w:widowControl w:val="0"/>
        <w:keepNext w:val="0"/>
        <w:keepLines w:val="0"/>
        <w:shd w:val="clear" w:color="auto" w:fill="auto"/>
        <w:bidi w:val="0"/>
        <w:jc w:val="left"/>
        <w:spacing w:before="0" w:after="0" w:line="322" w:lineRule="exact"/>
        <w:ind w:left="38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ф. 0503174 Сведения о доходах бюджета от перечисления част и прибыли (дивидендов) государственных (муниципальных) унитарных предприятий, иных организаций с государственным участием в капитане; ф. 0503172 Сведения о государственном (муниципальном) долг ::; ф. 0503296 Сведения об исполнении судебных решений по денежным обязательствам бюджета.</w:t>
      </w:r>
    </w:p>
    <w:p>
      <w:pPr>
        <w:pStyle w:val="Style3"/>
        <w:framePr w:w="9422" w:h="14532" w:hRule="exact" w:wrap="none" w:vAnchor="page" w:hAnchor="page" w:x="1781" w:y="820"/>
        <w:widowControl w:val="0"/>
        <w:keepNext w:val="0"/>
        <w:keepLines w:val="0"/>
        <w:shd w:val="clear" w:color="auto" w:fill="auto"/>
        <w:bidi w:val="0"/>
        <w:jc w:val="left"/>
        <w:spacing w:before="0" w:after="300" w:line="322" w:lineRule="exact"/>
        <w:ind w:left="0" w:right="0" w:firstLine="380"/>
      </w:pPr>
      <w:r>
        <w:rPr>
          <w:lang w:val="ru-RU" w:eastAsia="ru-RU" w:bidi="ru-RU"/>
          <w:w w:val="100"/>
          <w:spacing w:val="0"/>
          <w:color w:val="000000"/>
          <w:position w:val="0"/>
        </w:rPr>
        <w:t>Названные формы отчетности не составлены т.к не имеют числовых значений (см. пункт 8 Инструкции № 191 н).</w:t>
      </w:r>
    </w:p>
    <w:p>
      <w:pPr>
        <w:pStyle w:val="Style3"/>
        <w:framePr w:w="9422" w:h="14532" w:hRule="exact" w:wrap="none" w:vAnchor="page" w:hAnchor="page" w:x="1781" w:y="820"/>
        <w:tabs>
          <w:tab w:leader="none" w:pos="371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22" w:lineRule="exact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Проверкой соблюдения законодательства (Бюджетный кодекс Российской Федерации, Положение о бюджетном процессе, Порядка составления и ведения</w:t>
        <w:tab/>
        <w:t>сводной бюджетной росписи бюджета</w:t>
      </w:r>
    </w:p>
    <w:p>
      <w:pPr>
        <w:pStyle w:val="Style3"/>
        <w:framePr w:w="9422" w:h="14532" w:hRule="exact" w:wrap="none" w:vAnchor="page" w:hAnchor="page" w:x="1781" w:y="820"/>
        <w:widowControl w:val="0"/>
        <w:keepNext w:val="0"/>
        <w:keepLines w:val="0"/>
        <w:shd w:val="clear" w:color="auto" w:fill="auto"/>
        <w:bidi w:val="0"/>
        <w:jc w:val="both"/>
        <w:spacing w:before="0" w:after="296" w:line="322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муниципального образования Дружненское сельское поселение Белореченского района) при ведении бюджетной росписи и реестра расходных обязательств нарушений не установлено.</w:t>
      </w:r>
    </w:p>
    <w:p>
      <w:pPr>
        <w:pStyle w:val="Style6"/>
        <w:framePr w:w="9422" w:h="14532" w:hRule="exact" w:wrap="none" w:vAnchor="page" w:hAnchor="page" w:x="1781" w:y="820"/>
        <w:widowControl w:val="0"/>
        <w:keepNext w:val="0"/>
        <w:keepLines w:val="0"/>
        <w:shd w:val="clear" w:color="auto" w:fill="auto"/>
        <w:bidi w:val="0"/>
        <w:spacing w:before="0" w:after="0" w:line="326" w:lineRule="exact"/>
        <w:ind w:left="0" w:right="0" w:firstLine="740"/>
      </w:pPr>
      <w:bookmarkStart w:id="9" w:name="bookmark9"/>
      <w:r>
        <w:rPr>
          <w:lang w:val="ru-RU" w:eastAsia="ru-RU" w:bidi="ru-RU"/>
          <w:w w:val="100"/>
          <w:spacing w:val="0"/>
          <w:color w:val="000000"/>
          <w:position w:val="0"/>
        </w:rPr>
        <w:t>В результате проведенного контрольного мероприятия установлено следующее:</w:t>
      </w:r>
      <w:bookmarkEnd w:id="9"/>
    </w:p>
    <w:p>
      <w:pPr>
        <w:pStyle w:val="Style3"/>
        <w:numPr>
          <w:ilvl w:val="0"/>
          <w:numId w:val="11"/>
        </w:numPr>
        <w:framePr w:w="9422" w:h="14532" w:hRule="exact" w:wrap="none" w:vAnchor="page" w:hAnchor="page" w:x="1781" w:y="820"/>
        <w:tabs>
          <w:tab w:leader="none" w:pos="606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317" w:lineRule="exact"/>
        <w:ind w:left="0" w:right="0" w:firstLine="380"/>
      </w:pPr>
      <w:r>
        <w:rPr>
          <w:lang w:val="ru-RU" w:eastAsia="ru-RU" w:bidi="ru-RU"/>
          <w:w w:val="100"/>
          <w:spacing w:val="0"/>
          <w:color w:val="000000"/>
          <w:position w:val="0"/>
        </w:rPr>
        <w:t>Бюджетная отчетность администрацией поселения предоставлена в КСП в полном объеме и в установленный срок.</w:t>
      </w:r>
    </w:p>
    <w:p>
      <w:pPr>
        <w:pStyle w:val="Style3"/>
        <w:numPr>
          <w:ilvl w:val="0"/>
          <w:numId w:val="11"/>
        </w:numPr>
        <w:framePr w:w="9422" w:h="14532" w:hRule="exact" w:wrap="none" w:vAnchor="page" w:hAnchor="page" w:x="1781" w:y="820"/>
        <w:widowControl w:val="0"/>
        <w:keepNext w:val="0"/>
        <w:keepLines w:val="0"/>
        <w:shd w:val="clear" w:color="auto" w:fill="auto"/>
        <w:bidi w:val="0"/>
        <w:jc w:val="left"/>
        <w:spacing w:before="0" w:after="330" w:line="317" w:lineRule="exact"/>
        <w:ind w:left="0" w:right="0" w:firstLine="38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 Выборочный анализ отдельных показателей отчетности показал сопоставимость форм бюджетной отчетности за 2019 год.</w:t>
      </w:r>
    </w:p>
    <w:p>
      <w:pPr>
        <w:pStyle w:val="Style6"/>
        <w:framePr w:w="9422" w:h="14532" w:hRule="exact" w:wrap="none" w:vAnchor="page" w:hAnchor="page" w:x="1781" w:y="820"/>
        <w:widowControl w:val="0"/>
        <w:keepNext w:val="0"/>
        <w:keepLines w:val="0"/>
        <w:shd w:val="clear" w:color="auto" w:fill="auto"/>
        <w:bidi w:val="0"/>
        <w:jc w:val="center"/>
        <w:spacing w:before="0" w:after="303" w:line="280" w:lineRule="exact"/>
        <w:ind w:left="20" w:right="0" w:firstLine="0"/>
      </w:pPr>
      <w:bookmarkStart w:id="10" w:name="bookmark10"/>
      <w:r>
        <w:rPr>
          <w:lang w:val="ru-RU" w:eastAsia="ru-RU" w:bidi="ru-RU"/>
          <w:w w:val="100"/>
          <w:spacing w:val="0"/>
          <w:color w:val="000000"/>
          <w:position w:val="0"/>
        </w:rPr>
        <w:t>Выводы:</w:t>
      </w:r>
      <w:bookmarkEnd w:id="10"/>
    </w:p>
    <w:p>
      <w:pPr>
        <w:pStyle w:val="Style3"/>
        <w:framePr w:w="9422" w:h="14532" w:hRule="exact" w:wrap="none" w:vAnchor="page" w:hAnchor="page" w:x="1781" w:y="820"/>
        <w:widowControl w:val="0"/>
        <w:keepNext w:val="0"/>
        <w:keepLines w:val="0"/>
        <w:shd w:val="clear" w:color="auto" w:fill="auto"/>
        <w:bidi w:val="0"/>
        <w:jc w:val="both"/>
        <w:spacing w:before="0" w:after="0" w:line="317" w:lineRule="exact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По результатам проведенной проверки бюджетной отчетности контрольно-счетная палата считает возможным признать, что бюджетная отчетность администрации Дружненского сельского поселения Белореченского района за 2019 год в целом соответствует требованиям Инструкции № 191н, соответствует структуре, утвержденной решением</w:t>
      </w:r>
    </w:p>
    <w:p>
      <w:pPr>
        <w:pStyle w:val="Style12"/>
        <w:framePr w:wrap="none" w:vAnchor="page" w:hAnchor="page" w:x="11049" w:y="15544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8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3"/>
        <w:framePr w:w="9408" w:h="5855" w:hRule="exact" w:wrap="none" w:vAnchor="page" w:hAnchor="page" w:x="1788" w:y="815"/>
        <w:widowControl w:val="0"/>
        <w:keepNext w:val="0"/>
        <w:keepLines w:val="0"/>
        <w:shd w:val="clear" w:color="auto" w:fill="auto"/>
        <w:bidi w:val="0"/>
        <w:jc w:val="both"/>
        <w:spacing w:before="0" w:after="0" w:line="322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Совета Дружненского сельского поселения Белореченского района на 2019 год (с последующими изменениями и дополнениями, приказа Министерства финансов РФ от 01.07.2013 № 65н «Об утверждении указаний о порядке применения бюджетной классификации Российской Федерации». По основным параметрам является достоверной.</w:t>
      </w:r>
    </w:p>
    <w:p>
      <w:pPr>
        <w:pStyle w:val="Style3"/>
        <w:framePr w:w="9408" w:h="5855" w:hRule="exact" w:wrap="none" w:vAnchor="page" w:hAnchor="page" w:x="1788" w:y="815"/>
        <w:widowControl w:val="0"/>
        <w:keepNext w:val="0"/>
        <w:keepLines w:val="0"/>
        <w:shd w:val="clear" w:color="auto" w:fill="auto"/>
        <w:bidi w:val="0"/>
        <w:jc w:val="both"/>
        <w:spacing w:before="0" w:after="333" w:line="322" w:lineRule="exact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Выборочный анализ отдельных показателей отчетности показал сопоставимость форм бюджетной отчетности за 2019 год.</w:t>
      </w:r>
    </w:p>
    <w:p>
      <w:pPr>
        <w:pStyle w:val="Style6"/>
        <w:framePr w:w="9408" w:h="5855" w:hRule="exact" w:wrap="none" w:vAnchor="page" w:hAnchor="page" w:x="1788" w:y="815"/>
        <w:widowControl w:val="0"/>
        <w:keepNext w:val="0"/>
        <w:keepLines w:val="0"/>
        <w:shd w:val="clear" w:color="auto" w:fill="auto"/>
        <w:bidi w:val="0"/>
        <w:jc w:val="left"/>
        <w:spacing w:before="0" w:after="248" w:line="280" w:lineRule="exact"/>
        <w:ind w:left="4200" w:right="0" w:firstLine="0"/>
      </w:pPr>
      <w:bookmarkStart w:id="11" w:name="bookmark11"/>
      <w:r>
        <w:rPr>
          <w:lang w:val="ru-RU" w:eastAsia="ru-RU" w:bidi="ru-RU"/>
          <w:w w:val="100"/>
          <w:spacing w:val="0"/>
          <w:color w:val="000000"/>
          <w:position w:val="0"/>
        </w:rPr>
        <w:t>Предложения</w:t>
      </w:r>
      <w:bookmarkEnd w:id="11"/>
    </w:p>
    <w:p>
      <w:pPr>
        <w:pStyle w:val="Style3"/>
        <w:framePr w:w="9408" w:h="5855" w:hRule="exact" w:wrap="none" w:vAnchor="page" w:hAnchor="page" w:x="1788" w:y="815"/>
        <w:widowControl w:val="0"/>
        <w:keepNext w:val="0"/>
        <w:keepLines w:val="0"/>
        <w:shd w:val="clear" w:color="auto" w:fill="auto"/>
        <w:bidi w:val="0"/>
        <w:jc w:val="both"/>
        <w:spacing w:before="0" w:after="0" w:line="317" w:lineRule="exact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Администрации поселения следует годовую бюджетную отчетность формировать в соответствии с требованиями, установленными Приказом Министерства финансов Российской Федерации от 28.12.2010 № 191н «Об утверждении Инструкции о порядке составления и предоставлении годовой, квартальной и месячной отчетности об исполнении бюджетов бюджетной системы Российской Федерации» (с изменениями и дополнениями).</w:t>
      </w:r>
    </w:p>
    <w:p>
      <w:pPr>
        <w:pStyle w:val="Style3"/>
        <w:framePr w:w="9408" w:h="5855" w:hRule="exact" w:wrap="none" w:vAnchor="page" w:hAnchor="page" w:x="1788" w:y="815"/>
        <w:widowControl w:val="0"/>
        <w:keepNext w:val="0"/>
        <w:keepLines w:val="0"/>
        <w:shd w:val="clear" w:color="auto" w:fill="auto"/>
        <w:bidi w:val="0"/>
        <w:jc w:val="left"/>
        <w:spacing w:before="0" w:after="0" w:line="317" w:lineRule="exact"/>
        <w:ind w:left="0" w:right="0" w:firstLine="60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При подготовке и составлении бюджетной отчетности за 2020 год учесть замечания и предложения, изложенные по тексту настоящего акта.</w:t>
      </w:r>
    </w:p>
    <w:p>
      <w:pPr>
        <w:pStyle w:val="Style3"/>
        <w:framePr w:w="9408" w:h="1017" w:hRule="exact" w:wrap="none" w:vAnchor="page" w:hAnchor="page" w:x="1788" w:y="7262"/>
        <w:widowControl w:val="0"/>
        <w:keepNext w:val="0"/>
        <w:keepLines w:val="0"/>
        <w:shd w:val="clear" w:color="auto" w:fill="auto"/>
        <w:bidi w:val="0"/>
        <w:jc w:val="both"/>
        <w:spacing w:before="0" w:after="0" w:line="322" w:lineRule="exact"/>
        <w:ind w:left="5" w:right="5962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Инспектор</w:t>
      </w:r>
    </w:p>
    <w:p>
      <w:pPr>
        <w:pStyle w:val="Style3"/>
        <w:framePr w:w="9408" w:h="1017" w:hRule="exact" w:wrap="none" w:vAnchor="page" w:hAnchor="page" w:x="1788" w:y="7262"/>
        <w:widowControl w:val="0"/>
        <w:keepNext w:val="0"/>
        <w:keepLines w:val="0"/>
        <w:shd w:val="clear" w:color="auto" w:fill="auto"/>
        <w:bidi w:val="0"/>
        <w:jc w:val="both"/>
        <w:spacing w:before="0" w:after="0" w:line="322" w:lineRule="exact"/>
        <w:ind w:left="5" w:right="5962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Контрольно-счетной палаты</w:t>
        <w:br/>
        <w:t>МО Белореченский район</w:t>
      </w:r>
    </w:p>
    <w:p>
      <w:pPr>
        <w:framePr w:wrap="none" w:vAnchor="page" w:hAnchor="page" w:x="6223" w:y="7845"/>
        <w:widowControl w:val="0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104pt;height:40pt;">
            <v:imagedata r:id="rId5" r:href="rId6"/>
          </v:shape>
        </w:pict>
      </w:r>
    </w:p>
    <w:p>
      <w:pPr>
        <w:pStyle w:val="Style3"/>
        <w:framePr w:wrap="none" w:vAnchor="page" w:hAnchor="page" w:x="9223" w:y="7943"/>
        <w:widowControl w:val="0"/>
        <w:keepNext w:val="0"/>
        <w:keepLines w:val="0"/>
        <w:shd w:val="clear" w:color="auto" w:fill="auto"/>
        <w:bidi w:val="0"/>
        <w:jc w:val="left"/>
        <w:spacing w:before="0" w:after="0" w:line="28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А.В. Болдинова</w:t>
      </w:r>
    </w:p>
    <w:p>
      <w:pPr>
        <w:pStyle w:val="Style12"/>
        <w:framePr w:wrap="none" w:vAnchor="page" w:hAnchor="page" w:x="11047" w:y="15554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9</w:t>
      </w:r>
    </w:p>
    <w:p>
      <w:pPr>
        <w:widowControl w:val="0"/>
        <w:rPr>
          <w:sz w:val="2"/>
          <w:szCs w:val="2"/>
        </w:rPr>
      </w:pPr>
    </w:p>
    <w:sectPr>
      <w:footnotePr>
        <w:pos w:val="pageBottom"/>
        <w:numFmt w:val="decimal"/>
        <w:numRestart w:val="continuous"/>
      </w:footnotePr>
      <w:pgSz w:w="11900" w:h="16840"/>
      <w:pgMar w:top="360" w:left="360" w:right="360" w:bottom="360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bullet"/>
      <w:lvlText w:val="-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8"/>
        <w:szCs w:val="28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2">
    <w:multiLevelType w:val="multilevel"/>
    <w:lvl w:ilvl="0">
      <w:start w:val="1"/>
      <w:numFmt w:val="decimal"/>
      <w:lvlText w:val="%1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8"/>
        <w:szCs w:val="28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4">
    <w:multiLevelType w:val="multilevel"/>
    <w:lvl w:ilvl="0">
      <w:start w:val="1"/>
      <w:numFmt w:val="decimal"/>
      <w:lvlText w:val="%1."/>
      <w:rPr>
        <w:lang w:val="ru-RU" w:eastAsia="ru-RU" w:bidi="ru-RU"/>
        <w:b/>
        <w:bCs/>
        <w:i w:val="0"/>
        <w:iCs w:val="0"/>
        <w:u w:val="none"/>
        <w:strike w:val="0"/>
        <w:smallCaps w:val="0"/>
        <w:sz w:val="28"/>
        <w:szCs w:val="28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6">
    <w:multiLevelType w:val="multilevel"/>
    <w:lvl w:ilvl="0">
      <w:start w:val="2"/>
      <w:numFmt w:val="decimal"/>
      <w:lvlText w:val="%1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8"/>
        <w:szCs w:val="28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8">
    <w:multiLevelType w:val="multilevel"/>
    <w:lvl w:ilvl="0">
      <w:start w:val="3"/>
      <w:numFmt w:val="decimal"/>
      <w:lvlText w:val="%1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8"/>
        <w:szCs w:val="28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10">
    <w:multiLevelType w:val="multilevel"/>
    <w:lvl w:ilvl="0">
      <w:start w:val="1"/>
      <w:numFmt w:val="decimal"/>
      <w:lvlText w:val="%1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8"/>
        <w:szCs w:val="28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num w:numId="1">
    <w:abstractNumId w:val="0"/>
  </w:num>
  <w:num w:numId="3">
    <w:abstractNumId w:val="2"/>
  </w:num>
  <w:num w:numId="5">
    <w:abstractNumId w:val="4"/>
  </w:num>
  <w:num w:numId="7">
    <w:abstractNumId w:val="6"/>
  </w:num>
  <w:num w:numId="9">
    <w:abstractNumId w:val="8"/>
  </w:num>
  <w:num w:numId="11">
    <w:abstractNumId w:val="1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ru-RU" w:eastAsia="ru-RU" w:bidi="ru-RU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ru-RU" w:eastAsia="ru-RU" w:bidi="ru-RU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Основной текст (2)_"/>
    <w:basedOn w:val="DefaultParagraphFont"/>
    <w:link w:val="Style3"/>
    <w:rPr>
      <w:b w:val="0"/>
      <w:bCs w:val="0"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character" w:customStyle="1" w:styleId="CharStyle5">
    <w:name w:val="Основной текст (2) + Курсив"/>
    <w:basedOn w:val="CharStyle4"/>
    <w:rPr>
      <w:lang w:val="ru-RU" w:eastAsia="ru-RU" w:bidi="ru-RU"/>
      <w:i/>
      <w:iCs/>
      <w:w w:val="100"/>
      <w:spacing w:val="0"/>
      <w:color w:val="000000"/>
      <w:position w:val="0"/>
    </w:rPr>
  </w:style>
  <w:style w:type="character" w:customStyle="1" w:styleId="CharStyle7">
    <w:name w:val="Заголовок №1_"/>
    <w:basedOn w:val="DefaultParagraphFont"/>
    <w:link w:val="Style6"/>
    <w:rPr>
      <w:b/>
      <w:bCs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character" w:customStyle="1" w:styleId="CharStyle9">
    <w:name w:val="Основной текст (3)_"/>
    <w:basedOn w:val="DefaultParagraphFont"/>
    <w:link w:val="Style8"/>
    <w:rPr>
      <w:b/>
      <w:bCs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character" w:customStyle="1" w:styleId="CharStyle10">
    <w:name w:val="Основной текст (3) + Не полужирный"/>
    <w:basedOn w:val="CharStyle9"/>
    <w:rPr>
      <w:lang w:val="ru-RU" w:eastAsia="ru-RU" w:bidi="ru-RU"/>
      <w:b/>
      <w:bCs/>
      <w:w w:val="100"/>
      <w:spacing w:val="0"/>
      <w:color w:val="000000"/>
      <w:position w:val="0"/>
    </w:rPr>
  </w:style>
  <w:style w:type="character" w:customStyle="1" w:styleId="CharStyle11">
    <w:name w:val="Основной текст (2) + Полужирный"/>
    <w:basedOn w:val="CharStyle4"/>
    <w:rPr>
      <w:lang w:val="ru-RU" w:eastAsia="ru-RU" w:bidi="ru-RU"/>
      <w:b/>
      <w:bCs/>
      <w:w w:val="100"/>
      <w:spacing w:val="0"/>
      <w:color w:val="000000"/>
      <w:position w:val="0"/>
    </w:rPr>
  </w:style>
  <w:style w:type="character" w:customStyle="1" w:styleId="CharStyle13">
    <w:name w:val="Колонтитул_"/>
    <w:basedOn w:val="DefaultParagraphFont"/>
    <w:link w:val="Style12"/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character" w:customStyle="1" w:styleId="CharStyle14">
    <w:name w:val="Основной текст (2)"/>
    <w:basedOn w:val="CharStyle4"/>
    <w:rPr>
      <w:lang w:val="ru-RU" w:eastAsia="ru-RU" w:bidi="ru-RU"/>
      <w:w w:val="100"/>
      <w:spacing w:val="0"/>
      <w:color w:val="000000"/>
      <w:position w:val="0"/>
    </w:rPr>
  </w:style>
  <w:style w:type="character" w:customStyle="1" w:styleId="CharStyle15">
    <w:name w:val="Основной текст (2) + Полужирный"/>
    <w:basedOn w:val="CharStyle4"/>
    <w:rPr>
      <w:lang w:val="ru-RU" w:eastAsia="ru-RU" w:bidi="ru-RU"/>
      <w:b/>
      <w:bCs/>
      <w:sz w:val="28"/>
      <w:szCs w:val="28"/>
      <w:w w:val="100"/>
      <w:spacing w:val="0"/>
      <w:color w:val="000000"/>
      <w:position w:val="0"/>
    </w:rPr>
  </w:style>
  <w:style w:type="character" w:customStyle="1" w:styleId="CharStyle16">
    <w:name w:val="Основной текст (2) + CordiaUPC,34 pt"/>
    <w:basedOn w:val="CharStyle4"/>
    <w:rPr>
      <w:lang w:val="ru-RU" w:eastAsia="ru-RU" w:bidi="ru-RU"/>
      <w:b/>
      <w:bCs/>
      <w:sz w:val="68"/>
      <w:szCs w:val="68"/>
      <w:rFonts w:ascii="CordiaUPC" w:eastAsia="CordiaUPC" w:hAnsi="CordiaUPC" w:cs="CordiaUPC"/>
      <w:w w:val="100"/>
      <w:spacing w:val="0"/>
      <w:color w:val="000000"/>
      <w:position w:val="0"/>
    </w:rPr>
  </w:style>
  <w:style w:type="character" w:customStyle="1" w:styleId="CharStyle17">
    <w:name w:val="Основной текст (2) + 13 pt,Полужирный"/>
    <w:basedOn w:val="CharStyle4"/>
    <w:rPr>
      <w:lang w:val="ru-RU" w:eastAsia="ru-RU" w:bidi="ru-RU"/>
      <w:b/>
      <w:bCs/>
      <w:sz w:val="26"/>
      <w:szCs w:val="26"/>
      <w:w w:val="100"/>
      <w:spacing w:val="0"/>
      <w:color w:val="000000"/>
      <w:position w:val="0"/>
    </w:rPr>
  </w:style>
  <w:style w:type="character" w:customStyle="1" w:styleId="CharStyle18">
    <w:name w:val="Основной текст (2) + CordiaUPC,27 pt,Полужирный"/>
    <w:basedOn w:val="CharStyle4"/>
    <w:rPr>
      <w:lang w:val="ru-RU" w:eastAsia="ru-RU" w:bidi="ru-RU"/>
      <w:b/>
      <w:bCs/>
      <w:sz w:val="54"/>
      <w:szCs w:val="54"/>
      <w:rFonts w:ascii="CordiaUPC" w:eastAsia="CordiaUPC" w:hAnsi="CordiaUPC" w:cs="CordiaUPC"/>
      <w:w w:val="100"/>
      <w:spacing w:val="0"/>
      <w:color w:val="000000"/>
      <w:position w:val="0"/>
    </w:rPr>
  </w:style>
  <w:style w:type="character" w:customStyle="1" w:styleId="CharStyle19">
    <w:name w:val="Заголовок №1 + Не полужирный"/>
    <w:basedOn w:val="CharStyle7"/>
    <w:rPr>
      <w:lang w:val="ru-RU" w:eastAsia="ru-RU" w:bidi="ru-RU"/>
      <w:b/>
      <w:bCs/>
      <w:w w:val="100"/>
      <w:spacing w:val="0"/>
      <w:color w:val="000000"/>
      <w:position w:val="0"/>
    </w:rPr>
  </w:style>
  <w:style w:type="character" w:customStyle="1" w:styleId="CharStyle21">
    <w:name w:val="Основной текст (4)_"/>
    <w:basedOn w:val="DefaultParagraphFont"/>
    <w:link w:val="Style20"/>
    <w:rPr>
      <w:b/>
      <w:bCs/>
      <w:i/>
      <w:iCs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character" w:customStyle="1" w:styleId="CharStyle23">
    <w:name w:val="Основной текст (5)_"/>
    <w:basedOn w:val="DefaultParagraphFont"/>
    <w:link w:val="Style22"/>
    <w:rPr>
      <w:b w:val="0"/>
      <w:bCs w:val="0"/>
      <w:i/>
      <w:iCs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character" w:customStyle="1" w:styleId="CharStyle24">
    <w:name w:val="Основной текст (4) + 13 pt"/>
    <w:basedOn w:val="CharStyle21"/>
    <w:rPr>
      <w:lang w:val="ru-RU" w:eastAsia="ru-RU" w:bidi="ru-RU"/>
      <w:sz w:val="26"/>
      <w:szCs w:val="26"/>
      <w:w w:val="100"/>
      <w:spacing w:val="0"/>
      <w:color w:val="000000"/>
      <w:position w:val="0"/>
    </w:rPr>
  </w:style>
  <w:style w:type="paragraph" w:customStyle="1" w:styleId="Style3">
    <w:name w:val="Основной текст (2)"/>
    <w:basedOn w:val="Normal"/>
    <w:link w:val="CharStyle4"/>
    <w:pPr>
      <w:widowControl w:val="0"/>
      <w:shd w:val="clear" w:color="auto" w:fill="FFFFFF"/>
      <w:jc w:val="center"/>
      <w:spacing w:line="326" w:lineRule="exact"/>
      <w:ind w:hanging="400"/>
    </w:pPr>
    <w:rPr>
      <w:b w:val="0"/>
      <w:bCs w:val="0"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paragraph" w:customStyle="1" w:styleId="Style6">
    <w:name w:val="Заголовок №1"/>
    <w:basedOn w:val="Normal"/>
    <w:link w:val="CharStyle7"/>
    <w:pPr>
      <w:widowControl w:val="0"/>
      <w:shd w:val="clear" w:color="auto" w:fill="FFFFFF"/>
      <w:jc w:val="both"/>
      <w:outlineLvl w:val="0"/>
      <w:spacing w:before="420" w:line="317" w:lineRule="exact"/>
    </w:pPr>
    <w:rPr>
      <w:b/>
      <w:bCs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paragraph" w:customStyle="1" w:styleId="Style8">
    <w:name w:val="Основной текст (3)"/>
    <w:basedOn w:val="Normal"/>
    <w:link w:val="CharStyle9"/>
    <w:pPr>
      <w:widowControl w:val="0"/>
      <w:shd w:val="clear" w:color="auto" w:fill="FFFFFF"/>
      <w:jc w:val="both"/>
      <w:spacing w:before="300" w:after="420" w:line="0" w:lineRule="exact"/>
      <w:ind w:firstLine="760"/>
    </w:pPr>
    <w:rPr>
      <w:b/>
      <w:bCs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paragraph" w:customStyle="1" w:styleId="Style12">
    <w:name w:val="Колонтитул"/>
    <w:basedOn w:val="Normal"/>
    <w:link w:val="CharStyle13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paragraph" w:customStyle="1" w:styleId="Style20">
    <w:name w:val="Основной текст (4)"/>
    <w:basedOn w:val="Normal"/>
    <w:link w:val="CharStyle21"/>
    <w:pPr>
      <w:widowControl w:val="0"/>
      <w:shd w:val="clear" w:color="auto" w:fill="FFFFFF"/>
      <w:jc w:val="center"/>
      <w:spacing w:before="240" w:line="322" w:lineRule="exact"/>
    </w:pPr>
    <w:rPr>
      <w:b/>
      <w:bCs/>
      <w:i/>
      <w:iCs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paragraph" w:customStyle="1" w:styleId="Style22">
    <w:name w:val="Основной текст (5)"/>
    <w:basedOn w:val="Normal"/>
    <w:link w:val="CharStyle23"/>
    <w:pPr>
      <w:widowControl w:val="0"/>
      <w:shd w:val="clear" w:color="auto" w:fill="FFFFFF"/>
      <w:jc w:val="both"/>
      <w:spacing w:line="317" w:lineRule="exact"/>
    </w:pPr>
    <w:rPr>
      <w:b w:val="0"/>
      <w:bCs w:val="0"/>
      <w:i/>
      <w:iCs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/Relationships>
</file>